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59B1C" w14:textId="4BD1FD8A" w:rsidR="00121C79" w:rsidRDefault="001F339D" w:rsidP="00D94898">
      <w:pPr>
        <w:jc w:val="center"/>
        <w:rPr>
          <w:rFonts w:asciiTheme="minorHAnsi" w:hAnsiTheme="minorHAnsi"/>
          <w:b/>
          <w:bCs/>
          <w:color w:val="000000"/>
          <w:sz w:val="24"/>
          <w:szCs w:val="24"/>
        </w:rPr>
      </w:pPr>
      <w:bookmarkStart w:id="0" w:name="_GoBack"/>
      <w:r>
        <w:rPr>
          <w:rFonts w:asciiTheme="minorHAnsi" w:hAnsiTheme="minorHAnsi"/>
          <w:b/>
          <w:bCs/>
          <w:color w:val="000000"/>
          <w:sz w:val="24"/>
          <w:szCs w:val="24"/>
        </w:rPr>
        <w:t>North Carolina Council on Developmental Disabilities (NCCDD)</w:t>
      </w:r>
      <w:r w:rsidR="005524E0">
        <w:rPr>
          <w:rFonts w:asciiTheme="minorHAnsi" w:hAnsiTheme="minorHAnsi"/>
          <w:b/>
          <w:bCs/>
          <w:color w:val="000000"/>
          <w:sz w:val="24"/>
          <w:szCs w:val="24"/>
        </w:rPr>
        <w:t xml:space="preserve"> </w:t>
      </w:r>
    </w:p>
    <w:p w14:paraId="004906D3" w14:textId="40B932C1" w:rsidR="00D94898" w:rsidRPr="002D53AB" w:rsidRDefault="00D0282F" w:rsidP="00D94898">
      <w:pPr>
        <w:jc w:val="center"/>
        <w:rPr>
          <w:rFonts w:asciiTheme="minorHAnsi" w:hAnsiTheme="minorHAnsi"/>
          <w:b/>
          <w:bCs/>
          <w:color w:val="000000"/>
          <w:sz w:val="24"/>
          <w:szCs w:val="24"/>
        </w:rPr>
      </w:pPr>
      <w:r>
        <w:rPr>
          <w:rFonts w:asciiTheme="minorHAnsi" w:hAnsiTheme="minorHAnsi"/>
          <w:b/>
          <w:bCs/>
          <w:color w:val="000000"/>
          <w:sz w:val="24"/>
          <w:szCs w:val="24"/>
        </w:rPr>
        <w:t>November</w:t>
      </w:r>
      <w:r w:rsidR="002D53AB" w:rsidRPr="002D53AB">
        <w:rPr>
          <w:rFonts w:asciiTheme="minorHAnsi" w:hAnsiTheme="minorHAnsi"/>
          <w:b/>
          <w:bCs/>
          <w:color w:val="000000"/>
          <w:sz w:val="24"/>
          <w:szCs w:val="24"/>
        </w:rPr>
        <w:t xml:space="preserve"> 2017</w:t>
      </w:r>
      <w:r w:rsidR="00D94898" w:rsidRPr="002D53AB">
        <w:rPr>
          <w:rFonts w:asciiTheme="minorHAnsi" w:hAnsiTheme="minorHAnsi"/>
          <w:b/>
          <w:bCs/>
          <w:color w:val="000000"/>
          <w:sz w:val="24"/>
          <w:szCs w:val="24"/>
        </w:rPr>
        <w:t xml:space="preserve"> </w:t>
      </w:r>
      <w:r w:rsidR="00172F3B">
        <w:rPr>
          <w:rFonts w:asciiTheme="minorHAnsi" w:hAnsiTheme="minorHAnsi"/>
          <w:b/>
          <w:bCs/>
          <w:color w:val="000000"/>
          <w:sz w:val="24"/>
          <w:szCs w:val="24"/>
        </w:rPr>
        <w:t xml:space="preserve">Release </w:t>
      </w:r>
      <w:r w:rsidR="00D94898" w:rsidRPr="002D53AB">
        <w:rPr>
          <w:rFonts w:asciiTheme="minorHAnsi" w:hAnsiTheme="minorHAnsi"/>
          <w:b/>
          <w:bCs/>
          <w:color w:val="000000"/>
          <w:sz w:val="24"/>
          <w:szCs w:val="24"/>
        </w:rPr>
        <w:t xml:space="preserve">Request for Application (RFA) </w:t>
      </w:r>
    </w:p>
    <w:p w14:paraId="7A4746CA" w14:textId="1B05B60B" w:rsidR="0013799C" w:rsidRDefault="00FB74C6" w:rsidP="00D94898">
      <w:pPr>
        <w:jc w:val="center"/>
        <w:rPr>
          <w:rFonts w:asciiTheme="minorHAnsi" w:hAnsiTheme="minorHAnsi"/>
          <w:b/>
          <w:bCs/>
          <w:color w:val="000000"/>
          <w:sz w:val="24"/>
          <w:szCs w:val="24"/>
        </w:rPr>
      </w:pPr>
      <w:r w:rsidRPr="002D53AB">
        <w:rPr>
          <w:rFonts w:asciiTheme="minorHAnsi" w:hAnsiTheme="minorHAnsi"/>
          <w:b/>
          <w:bCs/>
          <w:color w:val="000000"/>
          <w:sz w:val="24"/>
          <w:szCs w:val="24"/>
        </w:rPr>
        <w:t>RFA#: 2018 – 19.2.1a</w:t>
      </w:r>
      <w:r>
        <w:rPr>
          <w:rFonts w:asciiTheme="minorHAnsi" w:hAnsiTheme="minorHAnsi"/>
          <w:b/>
          <w:bCs/>
          <w:color w:val="000000"/>
          <w:sz w:val="24"/>
          <w:szCs w:val="24"/>
        </w:rPr>
        <w:t>[R]</w:t>
      </w:r>
      <w:r w:rsidRPr="002D53AB">
        <w:rPr>
          <w:rFonts w:asciiTheme="minorHAnsi" w:hAnsiTheme="minorHAnsi"/>
          <w:b/>
          <w:bCs/>
          <w:color w:val="000000"/>
          <w:sz w:val="24"/>
          <w:szCs w:val="24"/>
        </w:rPr>
        <w:t>: I Get Around: Improving Transportation Options</w:t>
      </w:r>
    </w:p>
    <w:p w14:paraId="0C977139" w14:textId="66202563" w:rsidR="00D94898" w:rsidRDefault="00D94898" w:rsidP="00D94898">
      <w:pPr>
        <w:jc w:val="center"/>
        <w:rPr>
          <w:rFonts w:asciiTheme="minorHAnsi" w:hAnsiTheme="minorHAnsi"/>
          <w:b/>
          <w:bCs/>
          <w:color w:val="000000"/>
          <w:sz w:val="24"/>
          <w:szCs w:val="24"/>
        </w:rPr>
      </w:pPr>
      <w:r w:rsidRPr="002D53AB">
        <w:rPr>
          <w:rFonts w:asciiTheme="minorHAnsi" w:hAnsiTheme="minorHAnsi"/>
          <w:b/>
          <w:bCs/>
          <w:color w:val="000000"/>
          <w:sz w:val="24"/>
          <w:szCs w:val="24"/>
        </w:rPr>
        <w:t>Questions and Answers</w:t>
      </w:r>
    </w:p>
    <w:p w14:paraId="51A53CA7" w14:textId="2C7AD2E1" w:rsidR="00172F3B" w:rsidRDefault="00172F3B" w:rsidP="00D94898">
      <w:pPr>
        <w:jc w:val="center"/>
        <w:rPr>
          <w:rFonts w:asciiTheme="minorHAnsi" w:hAnsiTheme="minorHAnsi"/>
          <w:b/>
          <w:bCs/>
          <w:color w:val="000000"/>
          <w:sz w:val="24"/>
          <w:szCs w:val="24"/>
        </w:rPr>
      </w:pPr>
      <w:r>
        <w:rPr>
          <w:rFonts w:asciiTheme="minorHAnsi" w:hAnsiTheme="minorHAnsi"/>
          <w:bCs/>
          <w:color w:val="FF0000"/>
          <w:sz w:val="24"/>
          <w:szCs w:val="24"/>
        </w:rPr>
        <w:t>U</w:t>
      </w:r>
      <w:r w:rsidRPr="00172F3B">
        <w:rPr>
          <w:rFonts w:asciiTheme="minorHAnsi" w:hAnsiTheme="minorHAnsi"/>
          <w:bCs/>
          <w:color w:val="FF0000"/>
          <w:sz w:val="24"/>
          <w:szCs w:val="24"/>
        </w:rPr>
        <w:t>pdated 1/25/2018</w:t>
      </w:r>
    </w:p>
    <w:p w14:paraId="5D827AC2" w14:textId="6EC61DE8" w:rsidR="00346605" w:rsidRDefault="00346605" w:rsidP="0091098D">
      <w:pPr>
        <w:rPr>
          <w:rFonts w:asciiTheme="minorHAnsi" w:hAnsiTheme="minorHAnsi"/>
          <w:b/>
          <w:bCs/>
          <w:color w:val="000000"/>
          <w:sz w:val="24"/>
          <w:szCs w:val="24"/>
        </w:rPr>
      </w:pPr>
    </w:p>
    <w:p w14:paraId="41764A7D" w14:textId="62DD5355" w:rsidR="00346605" w:rsidRDefault="00172F3B" w:rsidP="0091098D">
      <w:pPr>
        <w:rPr>
          <w:rFonts w:asciiTheme="minorHAnsi" w:hAnsiTheme="minorHAnsi"/>
          <w:b/>
          <w:bCs/>
          <w:color w:val="000000"/>
          <w:sz w:val="24"/>
          <w:szCs w:val="24"/>
        </w:rPr>
      </w:pPr>
      <w:r w:rsidRPr="00172F3B">
        <w:rPr>
          <w:rFonts w:asciiTheme="minorHAnsi" w:hAnsiTheme="minorHAnsi"/>
          <w:b/>
          <w:bCs/>
          <w:color w:val="FF0000"/>
          <w:sz w:val="24"/>
          <w:szCs w:val="24"/>
        </w:rPr>
        <w:t>Questions and Answers from January 24, 2018 Bidder’s Workshop</w:t>
      </w:r>
      <w:r>
        <w:rPr>
          <w:rFonts w:asciiTheme="minorHAnsi" w:hAnsiTheme="minorHAnsi"/>
          <w:b/>
          <w:bCs/>
          <w:color w:val="000000"/>
          <w:sz w:val="24"/>
          <w:szCs w:val="24"/>
        </w:rPr>
        <w:t>.</w:t>
      </w:r>
    </w:p>
    <w:p w14:paraId="5FD2D971" w14:textId="29434836" w:rsidR="00172F3B" w:rsidRDefault="00172F3B" w:rsidP="0091098D">
      <w:pPr>
        <w:rPr>
          <w:rFonts w:asciiTheme="minorHAnsi" w:hAnsiTheme="minorHAnsi"/>
          <w:b/>
          <w:bCs/>
          <w:color w:val="000000"/>
          <w:sz w:val="24"/>
          <w:szCs w:val="24"/>
        </w:rPr>
      </w:pPr>
    </w:p>
    <w:p w14:paraId="4BADE055" w14:textId="4FC779F7" w:rsidR="00172F3B" w:rsidRPr="00172F3B" w:rsidRDefault="00172F3B" w:rsidP="00172F3B">
      <w:pPr>
        <w:rPr>
          <w:rFonts w:asciiTheme="minorHAnsi" w:hAnsiTheme="minorHAnsi" w:cstheme="minorHAnsi"/>
          <w:b/>
          <w:sz w:val="24"/>
          <w:szCs w:val="24"/>
        </w:rPr>
      </w:pPr>
      <w:r w:rsidRPr="00172F3B">
        <w:rPr>
          <w:rFonts w:asciiTheme="minorHAnsi" w:hAnsiTheme="minorHAnsi" w:cstheme="minorHAnsi"/>
          <w:b/>
          <w:sz w:val="24"/>
          <w:szCs w:val="24"/>
        </w:rPr>
        <w:t>Will the Council members decide what to do with this RFA?</w:t>
      </w:r>
    </w:p>
    <w:p w14:paraId="6883EC13" w14:textId="570BF11A" w:rsidR="00172F3B" w:rsidRPr="00172F3B" w:rsidRDefault="00172F3B" w:rsidP="00172F3B">
      <w:pPr>
        <w:rPr>
          <w:rFonts w:asciiTheme="minorHAnsi" w:hAnsiTheme="minorHAnsi" w:cstheme="minorHAnsi"/>
          <w:sz w:val="24"/>
          <w:szCs w:val="24"/>
        </w:rPr>
      </w:pPr>
      <w:r w:rsidRPr="00172F3B">
        <w:rPr>
          <w:rFonts w:asciiTheme="minorHAnsi" w:hAnsiTheme="minorHAnsi" w:cstheme="minorHAnsi"/>
          <w:sz w:val="24"/>
          <w:szCs w:val="24"/>
        </w:rPr>
        <w:t xml:space="preserve">Answer: </w:t>
      </w:r>
      <w:r w:rsidR="00FB74C6">
        <w:rPr>
          <w:rFonts w:asciiTheme="minorHAnsi" w:hAnsiTheme="minorHAnsi" w:cstheme="minorHAnsi"/>
          <w:sz w:val="24"/>
          <w:szCs w:val="24"/>
        </w:rPr>
        <w:t>NCCDD m</w:t>
      </w:r>
      <w:r w:rsidRPr="00172F3B">
        <w:rPr>
          <w:rFonts w:asciiTheme="minorHAnsi" w:hAnsiTheme="minorHAnsi" w:cstheme="minorHAnsi"/>
          <w:sz w:val="24"/>
          <w:szCs w:val="24"/>
        </w:rPr>
        <w:t xml:space="preserve">embers </w:t>
      </w:r>
      <w:r w:rsidR="00FB74C6">
        <w:rPr>
          <w:rFonts w:asciiTheme="minorHAnsi" w:hAnsiTheme="minorHAnsi" w:cstheme="minorHAnsi"/>
          <w:sz w:val="24"/>
          <w:szCs w:val="24"/>
        </w:rPr>
        <w:t xml:space="preserve">and staff work together to develop </w:t>
      </w:r>
      <w:r w:rsidRPr="00172F3B">
        <w:rPr>
          <w:rFonts w:asciiTheme="minorHAnsi" w:hAnsiTheme="minorHAnsi" w:cstheme="minorHAnsi"/>
          <w:sz w:val="24"/>
          <w:szCs w:val="24"/>
        </w:rPr>
        <w:t xml:space="preserve">the RFA.  </w:t>
      </w:r>
      <w:r w:rsidR="00FB74C6">
        <w:rPr>
          <w:rFonts w:asciiTheme="minorHAnsi" w:hAnsiTheme="minorHAnsi" w:cstheme="minorHAnsi"/>
          <w:sz w:val="24"/>
          <w:szCs w:val="24"/>
        </w:rPr>
        <w:t xml:space="preserve">Applications submitted in response to the RFA are reviewed by an </w:t>
      </w:r>
      <w:r w:rsidRPr="00172F3B">
        <w:rPr>
          <w:rFonts w:asciiTheme="minorHAnsi" w:hAnsiTheme="minorHAnsi" w:cstheme="minorHAnsi"/>
          <w:sz w:val="24"/>
          <w:szCs w:val="24"/>
        </w:rPr>
        <w:t>Application Review Committee</w:t>
      </w:r>
      <w:r w:rsidR="00FB74C6">
        <w:rPr>
          <w:rFonts w:asciiTheme="minorHAnsi" w:hAnsiTheme="minorHAnsi" w:cstheme="minorHAnsi"/>
          <w:sz w:val="24"/>
          <w:szCs w:val="24"/>
        </w:rPr>
        <w:t xml:space="preserve">. This 3 to 5 member committee comes together to discuss application submissions and develop a recommendation to the Council. The </w:t>
      </w:r>
      <w:r w:rsidR="00016F89">
        <w:rPr>
          <w:rFonts w:asciiTheme="minorHAnsi" w:hAnsiTheme="minorHAnsi" w:cstheme="minorHAnsi"/>
          <w:sz w:val="24"/>
          <w:szCs w:val="24"/>
        </w:rPr>
        <w:t xml:space="preserve">application </w:t>
      </w:r>
      <w:r w:rsidR="00FB74C6">
        <w:rPr>
          <w:rFonts w:asciiTheme="minorHAnsi" w:hAnsiTheme="minorHAnsi" w:cstheme="minorHAnsi"/>
          <w:sz w:val="24"/>
          <w:szCs w:val="24"/>
        </w:rPr>
        <w:t>review committee is typically made up of</w:t>
      </w:r>
      <w:r w:rsidRPr="00172F3B">
        <w:rPr>
          <w:rFonts w:asciiTheme="minorHAnsi" w:hAnsiTheme="minorHAnsi" w:cstheme="minorHAnsi"/>
          <w:sz w:val="24"/>
          <w:szCs w:val="24"/>
        </w:rPr>
        <w:t xml:space="preserve"> Council members </w:t>
      </w:r>
      <w:r w:rsidR="00FB74C6">
        <w:rPr>
          <w:rFonts w:asciiTheme="minorHAnsi" w:hAnsiTheme="minorHAnsi" w:cstheme="minorHAnsi"/>
          <w:sz w:val="24"/>
          <w:szCs w:val="24"/>
        </w:rPr>
        <w:t xml:space="preserve">and others who are </w:t>
      </w:r>
      <w:r w:rsidRPr="00172F3B">
        <w:rPr>
          <w:rFonts w:asciiTheme="minorHAnsi" w:hAnsiTheme="minorHAnsi" w:cstheme="minorHAnsi"/>
          <w:sz w:val="24"/>
          <w:szCs w:val="24"/>
        </w:rPr>
        <w:t>topic experts</w:t>
      </w:r>
      <w:r w:rsidR="00FB74C6">
        <w:rPr>
          <w:rFonts w:asciiTheme="minorHAnsi" w:hAnsiTheme="minorHAnsi" w:cstheme="minorHAnsi"/>
          <w:sz w:val="24"/>
          <w:szCs w:val="24"/>
        </w:rPr>
        <w:t xml:space="preserve"> or topic champions</w:t>
      </w:r>
      <w:r w:rsidR="004B5A66">
        <w:rPr>
          <w:rFonts w:asciiTheme="minorHAnsi" w:hAnsiTheme="minorHAnsi" w:cstheme="minorHAnsi"/>
          <w:sz w:val="24"/>
          <w:szCs w:val="24"/>
        </w:rPr>
        <w:t>.</w:t>
      </w:r>
      <w:r w:rsidRPr="00172F3B">
        <w:rPr>
          <w:rFonts w:asciiTheme="minorHAnsi" w:hAnsiTheme="minorHAnsi" w:cstheme="minorHAnsi"/>
          <w:sz w:val="24"/>
          <w:szCs w:val="24"/>
        </w:rPr>
        <w:t xml:space="preserve"> </w:t>
      </w:r>
      <w:r w:rsidR="00FB74C6">
        <w:rPr>
          <w:rFonts w:asciiTheme="minorHAnsi" w:hAnsiTheme="minorHAnsi" w:cstheme="minorHAnsi"/>
          <w:sz w:val="24"/>
          <w:szCs w:val="24"/>
        </w:rPr>
        <w:t xml:space="preserve"> </w:t>
      </w:r>
    </w:p>
    <w:p w14:paraId="280494E2" w14:textId="77777777" w:rsidR="00172F3B" w:rsidRPr="00172F3B" w:rsidRDefault="00172F3B" w:rsidP="00172F3B">
      <w:pPr>
        <w:rPr>
          <w:rFonts w:asciiTheme="minorHAnsi" w:hAnsiTheme="minorHAnsi" w:cstheme="minorHAnsi"/>
          <w:sz w:val="24"/>
          <w:szCs w:val="24"/>
        </w:rPr>
      </w:pPr>
    </w:p>
    <w:p w14:paraId="52D05EDE" w14:textId="5CF23351" w:rsidR="00172F3B" w:rsidRPr="00172F3B" w:rsidRDefault="00172F3B" w:rsidP="00172F3B">
      <w:pPr>
        <w:rPr>
          <w:rFonts w:asciiTheme="minorHAnsi" w:hAnsiTheme="minorHAnsi" w:cstheme="minorHAnsi"/>
          <w:b/>
          <w:sz w:val="24"/>
          <w:szCs w:val="24"/>
        </w:rPr>
      </w:pPr>
      <w:r w:rsidRPr="00172F3B">
        <w:rPr>
          <w:rFonts w:asciiTheme="minorHAnsi" w:hAnsiTheme="minorHAnsi" w:cstheme="minorHAnsi"/>
          <w:b/>
          <w:sz w:val="24"/>
          <w:szCs w:val="24"/>
        </w:rPr>
        <w:t xml:space="preserve">Do </w:t>
      </w:r>
      <w:r w:rsidR="004B5A66">
        <w:rPr>
          <w:rFonts w:asciiTheme="minorHAnsi" w:hAnsiTheme="minorHAnsi" w:cstheme="minorHAnsi"/>
          <w:b/>
          <w:sz w:val="24"/>
          <w:szCs w:val="24"/>
        </w:rPr>
        <w:t>members of the same organization</w:t>
      </w:r>
      <w:r w:rsidRPr="00172F3B">
        <w:rPr>
          <w:rFonts w:asciiTheme="minorHAnsi" w:hAnsiTheme="minorHAnsi" w:cstheme="minorHAnsi"/>
          <w:b/>
          <w:sz w:val="24"/>
          <w:szCs w:val="24"/>
        </w:rPr>
        <w:t xml:space="preserve"> need different DD Suite accounts for the same </w:t>
      </w:r>
      <w:r w:rsidR="004B5A66">
        <w:rPr>
          <w:rFonts w:asciiTheme="minorHAnsi" w:hAnsiTheme="minorHAnsi" w:cstheme="minorHAnsi"/>
          <w:b/>
          <w:sz w:val="24"/>
          <w:szCs w:val="24"/>
        </w:rPr>
        <w:t>initiative</w:t>
      </w:r>
      <w:r w:rsidRPr="00172F3B">
        <w:rPr>
          <w:rFonts w:asciiTheme="minorHAnsi" w:hAnsiTheme="minorHAnsi" w:cstheme="minorHAnsi"/>
          <w:b/>
          <w:sz w:val="24"/>
          <w:szCs w:val="24"/>
        </w:rPr>
        <w:t>?</w:t>
      </w:r>
    </w:p>
    <w:p w14:paraId="38AEBD47" w14:textId="41347C56" w:rsidR="004B5A66" w:rsidRDefault="00172F3B" w:rsidP="00172F3B">
      <w:pPr>
        <w:rPr>
          <w:rFonts w:asciiTheme="minorHAnsi" w:hAnsiTheme="minorHAnsi" w:cstheme="minorHAnsi"/>
          <w:sz w:val="24"/>
          <w:szCs w:val="24"/>
        </w:rPr>
      </w:pPr>
      <w:r w:rsidRPr="00172F3B">
        <w:rPr>
          <w:rFonts w:asciiTheme="minorHAnsi" w:hAnsiTheme="minorHAnsi" w:cstheme="minorHAnsi"/>
          <w:sz w:val="24"/>
          <w:szCs w:val="24"/>
        </w:rPr>
        <w:t>Answer: No</w:t>
      </w:r>
      <w:r w:rsidR="004B5A66">
        <w:rPr>
          <w:rFonts w:asciiTheme="minorHAnsi" w:hAnsiTheme="minorHAnsi" w:cstheme="minorHAnsi"/>
          <w:sz w:val="24"/>
          <w:szCs w:val="24"/>
        </w:rPr>
        <w:t>. After the primary organization account is created</w:t>
      </w:r>
      <w:r w:rsidR="00016F89">
        <w:rPr>
          <w:rFonts w:asciiTheme="minorHAnsi" w:hAnsiTheme="minorHAnsi" w:cstheme="minorHAnsi"/>
          <w:sz w:val="24"/>
          <w:szCs w:val="24"/>
        </w:rPr>
        <w:t>,</w:t>
      </w:r>
      <w:r w:rsidR="004B5A66">
        <w:rPr>
          <w:rFonts w:asciiTheme="minorHAnsi" w:hAnsiTheme="minorHAnsi" w:cstheme="minorHAnsi"/>
          <w:sz w:val="24"/>
          <w:szCs w:val="24"/>
        </w:rPr>
        <w:t xml:space="preserve"> new user’s may be added to that account.  See Joining an Organization here: </w:t>
      </w:r>
      <w:hyperlink r:id="rId8" w:history="1">
        <w:r w:rsidR="004B5A66" w:rsidRPr="00BA47B0">
          <w:rPr>
            <w:rStyle w:val="Hyperlink"/>
            <w:rFonts w:asciiTheme="minorHAnsi" w:hAnsiTheme="minorHAnsi" w:cstheme="minorHAnsi"/>
            <w:sz w:val="24"/>
            <w:szCs w:val="24"/>
          </w:rPr>
          <w:t>https://www.ddsuite.org/TA</w:t>
        </w:r>
      </w:hyperlink>
    </w:p>
    <w:p w14:paraId="521D4C85" w14:textId="69FB3740" w:rsidR="00172F3B" w:rsidRPr="00172F3B" w:rsidRDefault="00172F3B" w:rsidP="00172F3B">
      <w:pPr>
        <w:rPr>
          <w:rFonts w:asciiTheme="minorHAnsi" w:hAnsiTheme="minorHAnsi" w:cstheme="minorHAnsi"/>
          <w:sz w:val="24"/>
          <w:szCs w:val="24"/>
        </w:rPr>
      </w:pPr>
    </w:p>
    <w:p w14:paraId="490D60A2" w14:textId="77777777" w:rsidR="00172F3B" w:rsidRPr="00172F3B" w:rsidRDefault="00172F3B" w:rsidP="00172F3B">
      <w:pPr>
        <w:rPr>
          <w:rFonts w:asciiTheme="minorHAnsi" w:hAnsiTheme="minorHAnsi" w:cstheme="minorHAnsi"/>
          <w:b/>
          <w:sz w:val="24"/>
          <w:szCs w:val="24"/>
        </w:rPr>
      </w:pPr>
      <w:r w:rsidRPr="00172F3B">
        <w:rPr>
          <w:rFonts w:asciiTheme="minorHAnsi" w:hAnsiTheme="minorHAnsi" w:cstheme="minorHAnsi"/>
          <w:b/>
          <w:sz w:val="24"/>
          <w:szCs w:val="24"/>
        </w:rPr>
        <w:t>Can the match fee come from a combination of different organizations?</w:t>
      </w:r>
    </w:p>
    <w:p w14:paraId="21410A49" w14:textId="1E5EB449" w:rsidR="00172F3B" w:rsidRPr="00172F3B" w:rsidRDefault="00172F3B" w:rsidP="00172F3B">
      <w:pPr>
        <w:rPr>
          <w:rFonts w:asciiTheme="minorHAnsi" w:hAnsiTheme="minorHAnsi" w:cstheme="minorHAnsi"/>
          <w:sz w:val="24"/>
          <w:szCs w:val="24"/>
        </w:rPr>
      </w:pPr>
      <w:r w:rsidRPr="00172F3B">
        <w:rPr>
          <w:rFonts w:asciiTheme="minorHAnsi" w:hAnsiTheme="minorHAnsi" w:cstheme="minorHAnsi"/>
          <w:sz w:val="24"/>
          <w:szCs w:val="24"/>
        </w:rPr>
        <w:t>Answer: Yes.</w:t>
      </w:r>
      <w:r w:rsidR="002949C9">
        <w:rPr>
          <w:rFonts w:asciiTheme="minorHAnsi" w:hAnsiTheme="minorHAnsi" w:cstheme="minorHAnsi"/>
          <w:sz w:val="24"/>
          <w:szCs w:val="24"/>
        </w:rPr>
        <w:t xml:space="preserve"> </w:t>
      </w:r>
      <w:r w:rsidR="00B44C88">
        <w:rPr>
          <w:rFonts w:asciiTheme="minorHAnsi" w:hAnsiTheme="minorHAnsi" w:cstheme="minorHAnsi"/>
          <w:sz w:val="24"/>
          <w:szCs w:val="24"/>
        </w:rPr>
        <w:t>However, match cannot come from federal funds.</w:t>
      </w:r>
    </w:p>
    <w:p w14:paraId="5734476B" w14:textId="77777777" w:rsidR="00172F3B" w:rsidRPr="00172F3B" w:rsidRDefault="00172F3B" w:rsidP="00172F3B">
      <w:pPr>
        <w:rPr>
          <w:rFonts w:asciiTheme="minorHAnsi" w:hAnsiTheme="minorHAnsi" w:cstheme="minorHAnsi"/>
          <w:sz w:val="24"/>
          <w:szCs w:val="24"/>
        </w:rPr>
      </w:pPr>
    </w:p>
    <w:p w14:paraId="0BA4B6DB" w14:textId="77777777" w:rsidR="00172F3B" w:rsidRPr="00172F3B" w:rsidRDefault="00172F3B" w:rsidP="00172F3B">
      <w:pPr>
        <w:rPr>
          <w:rFonts w:asciiTheme="minorHAnsi" w:hAnsiTheme="minorHAnsi" w:cstheme="minorHAnsi"/>
          <w:b/>
          <w:sz w:val="24"/>
          <w:szCs w:val="24"/>
        </w:rPr>
      </w:pPr>
      <w:r w:rsidRPr="00172F3B">
        <w:rPr>
          <w:rFonts w:asciiTheme="minorHAnsi" w:hAnsiTheme="minorHAnsi" w:cstheme="minorHAnsi"/>
          <w:b/>
          <w:sz w:val="24"/>
          <w:szCs w:val="24"/>
        </w:rPr>
        <w:t>If an applicant already has a contract with NCCDD, does the applicant need to submit the required documents again?</w:t>
      </w:r>
    </w:p>
    <w:p w14:paraId="4907A103" w14:textId="4FADA287" w:rsidR="00172F3B" w:rsidRPr="00B44C88" w:rsidRDefault="00172F3B" w:rsidP="00B44C88">
      <w:pPr>
        <w:pStyle w:val="CommentText"/>
      </w:pPr>
      <w:r w:rsidRPr="00172F3B">
        <w:rPr>
          <w:rFonts w:asciiTheme="minorHAnsi" w:hAnsiTheme="minorHAnsi" w:cstheme="minorHAnsi"/>
          <w:sz w:val="24"/>
          <w:szCs w:val="24"/>
        </w:rPr>
        <w:t>Answer: No</w:t>
      </w:r>
      <w:r w:rsidR="00B44C88">
        <w:rPr>
          <w:rFonts w:asciiTheme="minorHAnsi" w:hAnsiTheme="minorHAnsi" w:cstheme="minorHAnsi"/>
          <w:sz w:val="24"/>
          <w:szCs w:val="24"/>
        </w:rPr>
        <w:t xml:space="preserve">, </w:t>
      </w:r>
      <w:r w:rsidR="002949C9">
        <w:rPr>
          <w:rFonts w:asciiTheme="minorHAnsi" w:hAnsiTheme="minorHAnsi" w:cstheme="minorHAnsi"/>
          <w:sz w:val="24"/>
          <w:szCs w:val="24"/>
        </w:rPr>
        <w:t>a</w:t>
      </w:r>
      <w:r w:rsidR="00B44C88">
        <w:rPr>
          <w:rFonts w:asciiTheme="minorHAnsi" w:hAnsiTheme="minorHAnsi" w:cstheme="minorHAnsi"/>
          <w:sz w:val="24"/>
          <w:szCs w:val="24"/>
        </w:rPr>
        <w:t>s long as the contracts are within the same fiscal year.</w:t>
      </w:r>
      <w:r w:rsidR="00016F89">
        <w:rPr>
          <w:rFonts w:asciiTheme="minorHAnsi" w:hAnsiTheme="minorHAnsi" w:cstheme="minorHAnsi"/>
          <w:sz w:val="24"/>
          <w:szCs w:val="24"/>
        </w:rPr>
        <w:t xml:space="preserve"> </w:t>
      </w:r>
    </w:p>
    <w:p w14:paraId="44B8C56F" w14:textId="77777777" w:rsidR="00172F3B" w:rsidRPr="00172F3B" w:rsidRDefault="00172F3B" w:rsidP="00172F3B">
      <w:pPr>
        <w:rPr>
          <w:rFonts w:asciiTheme="minorHAnsi" w:hAnsiTheme="minorHAnsi" w:cstheme="minorHAnsi"/>
          <w:sz w:val="24"/>
          <w:szCs w:val="24"/>
        </w:rPr>
      </w:pPr>
    </w:p>
    <w:p w14:paraId="7F7B08E4" w14:textId="77777777" w:rsidR="00172F3B" w:rsidRPr="00172F3B" w:rsidRDefault="00172F3B" w:rsidP="00172F3B">
      <w:pPr>
        <w:rPr>
          <w:rFonts w:asciiTheme="minorHAnsi" w:hAnsiTheme="minorHAnsi" w:cstheme="minorHAnsi"/>
          <w:b/>
          <w:sz w:val="24"/>
          <w:szCs w:val="24"/>
        </w:rPr>
      </w:pPr>
      <w:r w:rsidRPr="00172F3B">
        <w:rPr>
          <w:rFonts w:asciiTheme="minorHAnsi" w:hAnsiTheme="minorHAnsi" w:cstheme="minorHAnsi"/>
          <w:b/>
          <w:sz w:val="24"/>
          <w:szCs w:val="24"/>
        </w:rPr>
        <w:t>Is preliminary information given to the award recipient prior to the July 1</w:t>
      </w:r>
      <w:r w:rsidRPr="00172F3B">
        <w:rPr>
          <w:rFonts w:asciiTheme="minorHAnsi" w:hAnsiTheme="minorHAnsi" w:cstheme="minorHAnsi"/>
          <w:b/>
          <w:sz w:val="24"/>
          <w:szCs w:val="24"/>
          <w:vertAlign w:val="superscript"/>
        </w:rPr>
        <w:t>st</w:t>
      </w:r>
      <w:r w:rsidRPr="00172F3B">
        <w:rPr>
          <w:rFonts w:asciiTheme="minorHAnsi" w:hAnsiTheme="minorHAnsi" w:cstheme="minorHAnsi"/>
          <w:b/>
          <w:sz w:val="24"/>
          <w:szCs w:val="24"/>
        </w:rPr>
        <w:t xml:space="preserve"> start date?</w:t>
      </w:r>
    </w:p>
    <w:p w14:paraId="2E10FD4D" w14:textId="7FE24B27" w:rsidR="00172F3B" w:rsidRPr="00172F3B" w:rsidRDefault="00172F3B" w:rsidP="00172F3B">
      <w:pPr>
        <w:rPr>
          <w:rFonts w:asciiTheme="minorHAnsi" w:hAnsiTheme="minorHAnsi" w:cstheme="minorHAnsi"/>
          <w:sz w:val="24"/>
          <w:szCs w:val="24"/>
        </w:rPr>
      </w:pPr>
      <w:r w:rsidRPr="00172F3B">
        <w:rPr>
          <w:rFonts w:asciiTheme="minorHAnsi" w:hAnsiTheme="minorHAnsi" w:cstheme="minorHAnsi"/>
          <w:sz w:val="24"/>
          <w:szCs w:val="24"/>
        </w:rPr>
        <w:t xml:space="preserve">Answer: Yes.  The </w:t>
      </w:r>
      <w:r w:rsidR="00D124D6">
        <w:rPr>
          <w:rFonts w:asciiTheme="minorHAnsi" w:hAnsiTheme="minorHAnsi" w:cstheme="minorHAnsi"/>
          <w:sz w:val="24"/>
          <w:szCs w:val="24"/>
        </w:rPr>
        <w:t xml:space="preserve">Council approved applicant, as well as all applicants in response to the </w:t>
      </w:r>
      <w:r w:rsidR="00D124D6" w:rsidRPr="00D124D6">
        <w:rPr>
          <w:rFonts w:asciiTheme="minorHAnsi" w:hAnsiTheme="minorHAnsi"/>
          <w:bCs/>
          <w:color w:val="000000"/>
          <w:sz w:val="24"/>
          <w:szCs w:val="24"/>
        </w:rPr>
        <w:t>I Get</w:t>
      </w:r>
      <w:r w:rsidR="00D124D6" w:rsidRPr="002D53AB">
        <w:rPr>
          <w:rFonts w:asciiTheme="minorHAnsi" w:hAnsiTheme="minorHAnsi"/>
          <w:b/>
          <w:bCs/>
          <w:color w:val="000000"/>
          <w:sz w:val="24"/>
          <w:szCs w:val="24"/>
        </w:rPr>
        <w:t xml:space="preserve"> </w:t>
      </w:r>
      <w:r w:rsidR="00D124D6" w:rsidRPr="00D124D6">
        <w:rPr>
          <w:rFonts w:asciiTheme="minorHAnsi" w:hAnsiTheme="minorHAnsi"/>
          <w:bCs/>
          <w:color w:val="000000"/>
          <w:sz w:val="24"/>
          <w:szCs w:val="24"/>
        </w:rPr>
        <w:t>Around: Improving Transportation Options</w:t>
      </w:r>
      <w:r w:rsidR="00D124D6">
        <w:rPr>
          <w:rFonts w:asciiTheme="minorHAnsi" w:hAnsiTheme="minorHAnsi"/>
          <w:bCs/>
          <w:color w:val="000000"/>
          <w:sz w:val="24"/>
          <w:szCs w:val="24"/>
        </w:rPr>
        <w:t xml:space="preserve"> RFA will be contacted within 14 days following the May 11, 2018 quarterly meeting of the NCCDD. </w:t>
      </w:r>
      <w:r w:rsidR="00D124D6">
        <w:rPr>
          <w:rFonts w:asciiTheme="minorHAnsi" w:hAnsiTheme="minorHAnsi" w:cstheme="minorHAnsi"/>
          <w:sz w:val="24"/>
          <w:szCs w:val="24"/>
        </w:rPr>
        <w:t xml:space="preserve"> </w:t>
      </w:r>
    </w:p>
    <w:p w14:paraId="5CD25128" w14:textId="77777777" w:rsidR="00172F3B" w:rsidRPr="00172F3B" w:rsidRDefault="00172F3B" w:rsidP="00172F3B">
      <w:pPr>
        <w:rPr>
          <w:rFonts w:asciiTheme="minorHAnsi" w:hAnsiTheme="minorHAnsi" w:cstheme="minorHAnsi"/>
          <w:sz w:val="24"/>
          <w:szCs w:val="24"/>
        </w:rPr>
      </w:pPr>
    </w:p>
    <w:p w14:paraId="54CC69D8" w14:textId="77777777" w:rsidR="00172F3B" w:rsidRPr="00172F3B" w:rsidRDefault="00172F3B" w:rsidP="00172F3B">
      <w:pPr>
        <w:rPr>
          <w:rFonts w:asciiTheme="minorHAnsi" w:hAnsiTheme="minorHAnsi" w:cstheme="minorHAnsi"/>
          <w:b/>
          <w:sz w:val="24"/>
          <w:szCs w:val="24"/>
        </w:rPr>
      </w:pPr>
      <w:r w:rsidRPr="00172F3B">
        <w:rPr>
          <w:rFonts w:asciiTheme="minorHAnsi" w:hAnsiTheme="minorHAnsi" w:cstheme="minorHAnsi"/>
          <w:b/>
          <w:sz w:val="24"/>
          <w:szCs w:val="24"/>
        </w:rPr>
        <w:t>Is this NCCDD’s first transportation initiative?</w:t>
      </w:r>
    </w:p>
    <w:p w14:paraId="4105676C" w14:textId="2AC9213A" w:rsidR="00172F3B" w:rsidRPr="00172F3B" w:rsidRDefault="00172F3B" w:rsidP="00172F3B">
      <w:pPr>
        <w:rPr>
          <w:rFonts w:asciiTheme="minorHAnsi" w:hAnsiTheme="minorHAnsi" w:cstheme="minorHAnsi"/>
          <w:sz w:val="24"/>
          <w:szCs w:val="24"/>
        </w:rPr>
      </w:pPr>
      <w:r w:rsidRPr="00172F3B">
        <w:rPr>
          <w:rFonts w:asciiTheme="minorHAnsi" w:hAnsiTheme="minorHAnsi" w:cstheme="minorHAnsi"/>
          <w:sz w:val="24"/>
          <w:szCs w:val="24"/>
        </w:rPr>
        <w:t xml:space="preserve">Answer: </w:t>
      </w:r>
      <w:r w:rsidR="002949C9">
        <w:rPr>
          <w:rFonts w:asciiTheme="minorHAnsi" w:hAnsiTheme="minorHAnsi" w:cstheme="minorHAnsi"/>
          <w:sz w:val="24"/>
          <w:szCs w:val="24"/>
        </w:rPr>
        <w:t>Yes.  It has been over a decade since the Council focused specifically on transportation.  However, t</w:t>
      </w:r>
      <w:r w:rsidR="00D124D6">
        <w:rPr>
          <w:rFonts w:asciiTheme="minorHAnsi" w:hAnsiTheme="minorHAnsi" w:cstheme="minorHAnsi"/>
          <w:sz w:val="24"/>
          <w:szCs w:val="24"/>
        </w:rPr>
        <w:t xml:space="preserve">he </w:t>
      </w:r>
      <w:r w:rsidRPr="00172F3B">
        <w:rPr>
          <w:rFonts w:asciiTheme="minorHAnsi" w:hAnsiTheme="minorHAnsi" w:cstheme="minorHAnsi"/>
          <w:sz w:val="24"/>
          <w:szCs w:val="24"/>
        </w:rPr>
        <w:t xml:space="preserve">NCCDD has </w:t>
      </w:r>
      <w:r w:rsidR="002949C9">
        <w:rPr>
          <w:rFonts w:asciiTheme="minorHAnsi" w:hAnsiTheme="minorHAnsi" w:cstheme="minorHAnsi"/>
          <w:sz w:val="24"/>
          <w:szCs w:val="24"/>
        </w:rPr>
        <w:t>always</w:t>
      </w:r>
      <w:r w:rsidR="00B95DA9">
        <w:rPr>
          <w:rFonts w:asciiTheme="minorHAnsi" w:hAnsiTheme="minorHAnsi" w:cstheme="minorHAnsi"/>
          <w:sz w:val="24"/>
          <w:szCs w:val="24"/>
        </w:rPr>
        <w:t xml:space="preserve"> </w:t>
      </w:r>
      <w:r w:rsidR="002949C9">
        <w:rPr>
          <w:rFonts w:asciiTheme="minorHAnsi" w:hAnsiTheme="minorHAnsi" w:cstheme="minorHAnsi"/>
          <w:sz w:val="24"/>
          <w:szCs w:val="24"/>
        </w:rPr>
        <w:t>recognized the importance of accessible, responsive transportation as imperative to supporting other outcomes</w:t>
      </w:r>
      <w:bookmarkEnd w:id="0"/>
      <w:r w:rsidR="002949C9">
        <w:rPr>
          <w:rFonts w:asciiTheme="minorHAnsi" w:hAnsiTheme="minorHAnsi" w:cstheme="minorHAnsi"/>
          <w:sz w:val="24"/>
          <w:szCs w:val="24"/>
        </w:rPr>
        <w:t>, such as employment, leisure, medical care, etc.</w:t>
      </w:r>
    </w:p>
    <w:p w14:paraId="075D7FEA" w14:textId="77777777" w:rsidR="00172F3B" w:rsidRPr="00172F3B" w:rsidRDefault="00172F3B" w:rsidP="00172F3B">
      <w:pPr>
        <w:rPr>
          <w:rFonts w:asciiTheme="minorHAnsi" w:hAnsiTheme="minorHAnsi" w:cstheme="minorHAnsi"/>
          <w:sz w:val="24"/>
          <w:szCs w:val="24"/>
        </w:rPr>
      </w:pPr>
    </w:p>
    <w:p w14:paraId="2900FA24" w14:textId="2BA6702D" w:rsidR="00172F3B" w:rsidRPr="00172F3B" w:rsidRDefault="005740D6" w:rsidP="00172F3B">
      <w:pPr>
        <w:rPr>
          <w:rFonts w:asciiTheme="minorHAnsi" w:hAnsiTheme="minorHAnsi" w:cstheme="minorHAnsi"/>
          <w:b/>
          <w:sz w:val="24"/>
          <w:szCs w:val="24"/>
        </w:rPr>
      </w:pPr>
      <w:r>
        <w:rPr>
          <w:rFonts w:asciiTheme="minorHAnsi" w:hAnsiTheme="minorHAnsi" w:cstheme="minorHAnsi"/>
          <w:b/>
          <w:sz w:val="24"/>
          <w:szCs w:val="24"/>
        </w:rPr>
        <w:t>Why did the NCCDD</w:t>
      </w:r>
      <w:r w:rsidR="00540948">
        <w:rPr>
          <w:rFonts w:asciiTheme="minorHAnsi" w:hAnsiTheme="minorHAnsi" w:cstheme="minorHAnsi"/>
          <w:b/>
          <w:sz w:val="24"/>
          <w:szCs w:val="24"/>
        </w:rPr>
        <w:t xml:space="preserve"> designate </w:t>
      </w:r>
      <w:r w:rsidR="00172F3B" w:rsidRPr="00172F3B">
        <w:rPr>
          <w:rFonts w:asciiTheme="minorHAnsi" w:hAnsiTheme="minorHAnsi" w:cstheme="minorHAnsi"/>
          <w:b/>
          <w:sz w:val="24"/>
          <w:szCs w:val="24"/>
        </w:rPr>
        <w:t xml:space="preserve">“approximately 50 individuals with I/DD” to be served by the </w:t>
      </w:r>
      <w:r w:rsidR="00540948">
        <w:rPr>
          <w:rFonts w:asciiTheme="minorHAnsi" w:hAnsiTheme="minorHAnsi" w:cstheme="minorHAnsi"/>
          <w:b/>
          <w:sz w:val="24"/>
          <w:szCs w:val="24"/>
        </w:rPr>
        <w:t xml:space="preserve">transporation initiative </w:t>
      </w:r>
      <w:r w:rsidR="00172F3B" w:rsidRPr="00172F3B">
        <w:rPr>
          <w:rFonts w:asciiTheme="minorHAnsi" w:hAnsiTheme="minorHAnsi" w:cstheme="minorHAnsi"/>
          <w:b/>
          <w:sz w:val="24"/>
          <w:szCs w:val="24"/>
        </w:rPr>
        <w:t>pilot?</w:t>
      </w:r>
    </w:p>
    <w:p w14:paraId="25891185" w14:textId="582089DA" w:rsidR="00172F3B" w:rsidRPr="00172F3B" w:rsidRDefault="00172F3B" w:rsidP="00172F3B">
      <w:pPr>
        <w:rPr>
          <w:rFonts w:asciiTheme="minorHAnsi" w:hAnsiTheme="minorHAnsi" w:cstheme="minorHAnsi"/>
          <w:sz w:val="24"/>
          <w:szCs w:val="24"/>
        </w:rPr>
      </w:pPr>
      <w:r w:rsidRPr="00172F3B">
        <w:rPr>
          <w:rFonts w:asciiTheme="minorHAnsi" w:hAnsiTheme="minorHAnsi" w:cstheme="minorHAnsi"/>
          <w:sz w:val="24"/>
          <w:szCs w:val="24"/>
        </w:rPr>
        <w:t>Answer: NCCDD wanted to provide a number that is readily achievable</w:t>
      </w:r>
      <w:r w:rsidR="00540948">
        <w:rPr>
          <w:rFonts w:asciiTheme="minorHAnsi" w:hAnsiTheme="minorHAnsi" w:cstheme="minorHAnsi"/>
          <w:sz w:val="24"/>
          <w:szCs w:val="24"/>
        </w:rPr>
        <w:t xml:space="preserve"> over the course of the three-year initiative. A</w:t>
      </w:r>
      <w:r w:rsidRPr="00172F3B">
        <w:rPr>
          <w:rFonts w:asciiTheme="minorHAnsi" w:hAnsiTheme="minorHAnsi" w:cstheme="minorHAnsi"/>
          <w:sz w:val="24"/>
          <w:szCs w:val="24"/>
        </w:rPr>
        <w:t>pplicant</w:t>
      </w:r>
      <w:r w:rsidR="00540948">
        <w:rPr>
          <w:rFonts w:asciiTheme="minorHAnsi" w:hAnsiTheme="minorHAnsi" w:cstheme="minorHAnsi"/>
          <w:sz w:val="24"/>
          <w:szCs w:val="24"/>
        </w:rPr>
        <w:t>s</w:t>
      </w:r>
      <w:r w:rsidRPr="00172F3B">
        <w:rPr>
          <w:rFonts w:asciiTheme="minorHAnsi" w:hAnsiTheme="minorHAnsi" w:cstheme="minorHAnsi"/>
          <w:sz w:val="24"/>
          <w:szCs w:val="24"/>
        </w:rPr>
        <w:t xml:space="preserve"> </w:t>
      </w:r>
      <w:r w:rsidR="00540948">
        <w:rPr>
          <w:rFonts w:asciiTheme="minorHAnsi" w:hAnsiTheme="minorHAnsi" w:cstheme="minorHAnsi"/>
          <w:sz w:val="24"/>
          <w:szCs w:val="24"/>
        </w:rPr>
        <w:t>may</w:t>
      </w:r>
      <w:r w:rsidRPr="00172F3B">
        <w:rPr>
          <w:rFonts w:asciiTheme="minorHAnsi" w:hAnsiTheme="minorHAnsi" w:cstheme="minorHAnsi"/>
          <w:sz w:val="24"/>
          <w:szCs w:val="24"/>
        </w:rPr>
        <w:t xml:space="preserve"> serve </w:t>
      </w:r>
      <w:r w:rsidR="00540948">
        <w:rPr>
          <w:rFonts w:asciiTheme="minorHAnsi" w:hAnsiTheme="minorHAnsi" w:cstheme="minorHAnsi"/>
          <w:sz w:val="24"/>
          <w:szCs w:val="24"/>
        </w:rPr>
        <w:t>more than the proposed number</w:t>
      </w:r>
      <w:r w:rsidRPr="00172F3B">
        <w:rPr>
          <w:rFonts w:asciiTheme="minorHAnsi" w:hAnsiTheme="minorHAnsi" w:cstheme="minorHAnsi"/>
          <w:sz w:val="24"/>
          <w:szCs w:val="24"/>
        </w:rPr>
        <w:t xml:space="preserve">.  </w:t>
      </w:r>
      <w:r w:rsidR="00540948">
        <w:rPr>
          <w:rFonts w:asciiTheme="minorHAnsi" w:hAnsiTheme="minorHAnsi" w:cstheme="minorHAnsi"/>
          <w:sz w:val="24"/>
          <w:szCs w:val="24"/>
        </w:rPr>
        <w:t xml:space="preserve"> </w:t>
      </w:r>
    </w:p>
    <w:p w14:paraId="25AF91A3" w14:textId="77777777" w:rsidR="00172F3B" w:rsidRPr="002D53AB" w:rsidRDefault="00172F3B" w:rsidP="0091098D">
      <w:pPr>
        <w:rPr>
          <w:rFonts w:asciiTheme="minorHAnsi" w:hAnsiTheme="minorHAnsi"/>
          <w:b/>
          <w:bCs/>
          <w:color w:val="000000"/>
          <w:sz w:val="24"/>
          <w:szCs w:val="24"/>
        </w:rPr>
      </w:pPr>
    </w:p>
    <w:p w14:paraId="61710E02" w14:textId="761CFD1C" w:rsidR="001F0166" w:rsidRDefault="00D0282F" w:rsidP="002949C9">
      <w:pPr>
        <w:rPr>
          <w:rFonts w:asciiTheme="minorHAnsi" w:hAnsiTheme="minorHAnsi" w:cs="Arial"/>
          <w:b/>
          <w:i/>
          <w:sz w:val="24"/>
          <w:szCs w:val="24"/>
        </w:rPr>
      </w:pPr>
      <w:r>
        <w:rPr>
          <w:rFonts w:asciiTheme="minorHAnsi" w:hAnsiTheme="minorHAnsi"/>
          <w:b/>
          <w:bCs/>
          <w:color w:val="000000"/>
          <w:sz w:val="24"/>
          <w:szCs w:val="24"/>
        </w:rPr>
        <w:t xml:space="preserve"> </w:t>
      </w:r>
    </w:p>
    <w:p w14:paraId="6D0179EE" w14:textId="0221B032" w:rsidR="00D0282F" w:rsidRPr="002D53AB" w:rsidRDefault="00D0282F" w:rsidP="00D0282F">
      <w:pPr>
        <w:jc w:val="center"/>
        <w:rPr>
          <w:rFonts w:asciiTheme="minorHAnsi" w:hAnsiTheme="minorHAnsi"/>
          <w:sz w:val="24"/>
          <w:szCs w:val="24"/>
        </w:rPr>
      </w:pPr>
      <w:r>
        <w:rPr>
          <w:rFonts w:asciiTheme="minorHAnsi" w:hAnsiTheme="minorHAnsi" w:cs="Arial"/>
          <w:b/>
          <w:i/>
          <w:sz w:val="24"/>
          <w:szCs w:val="24"/>
        </w:rPr>
        <w:lastRenderedPageBreak/>
        <w:t>Questions and Answers from P</w:t>
      </w:r>
      <w:r w:rsidRPr="002D53AB">
        <w:rPr>
          <w:rFonts w:asciiTheme="minorHAnsi" w:hAnsiTheme="minorHAnsi" w:cs="Arial"/>
          <w:b/>
          <w:i/>
          <w:sz w:val="24"/>
          <w:szCs w:val="24"/>
        </w:rPr>
        <w:t>revious Bidder’s Workshops</w:t>
      </w:r>
    </w:p>
    <w:p w14:paraId="06F38DA6" w14:textId="77777777" w:rsidR="007A5C5F" w:rsidRDefault="007A5C5F" w:rsidP="0091098D">
      <w:pPr>
        <w:rPr>
          <w:rFonts w:asciiTheme="minorHAnsi" w:hAnsiTheme="minorHAnsi"/>
          <w:b/>
          <w:bCs/>
          <w:color w:val="000000"/>
          <w:sz w:val="24"/>
          <w:szCs w:val="24"/>
        </w:rPr>
      </w:pPr>
    </w:p>
    <w:p w14:paraId="200B5B72" w14:textId="77777777" w:rsidR="00283A26" w:rsidRPr="007A5C5F" w:rsidRDefault="00283A26" w:rsidP="00283A26">
      <w:pPr>
        <w:pStyle w:val="ListParagraph"/>
        <w:numPr>
          <w:ilvl w:val="0"/>
          <w:numId w:val="4"/>
        </w:numPr>
        <w:rPr>
          <w:rFonts w:eastAsia="Times New Roman"/>
          <w:b/>
          <w:sz w:val="24"/>
          <w:szCs w:val="24"/>
        </w:rPr>
      </w:pPr>
      <w:r w:rsidRPr="007A5C5F">
        <w:rPr>
          <w:rFonts w:eastAsia="Times New Roman"/>
          <w:b/>
          <w:sz w:val="24"/>
          <w:szCs w:val="24"/>
        </w:rPr>
        <w:t>Who owns the copyright of guides and/or materials?  What rights does our organization have to the materials?  What about proprietary material that may be included in the guide from our original program? And, what happens to this?</w:t>
      </w:r>
    </w:p>
    <w:p w14:paraId="6EBFDBC9" w14:textId="77777777" w:rsidR="00283A26" w:rsidRDefault="00283A26" w:rsidP="00283A26">
      <w:pPr>
        <w:rPr>
          <w:rFonts w:eastAsia="Times New Roman"/>
          <w:b/>
        </w:rPr>
      </w:pPr>
    </w:p>
    <w:p w14:paraId="515F90C6" w14:textId="1CC3D64E" w:rsidR="00283A26" w:rsidRDefault="00283A26" w:rsidP="004F765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w:t>
      </w:r>
      <w:r w:rsidRPr="005575B3">
        <w:rPr>
          <w:rFonts w:asciiTheme="minorHAnsi" w:hAnsiTheme="minorHAnsi" w:cs="Arial"/>
          <w:sz w:val="24"/>
          <w:szCs w:val="24"/>
          <w:u w:val="single"/>
        </w:rPr>
        <w:t xml:space="preserve">Please see Attachment </w:t>
      </w:r>
      <w:r w:rsidR="005575B3" w:rsidRPr="005575B3">
        <w:rPr>
          <w:rFonts w:asciiTheme="minorHAnsi" w:hAnsiTheme="minorHAnsi" w:cs="Arial"/>
          <w:sz w:val="24"/>
          <w:szCs w:val="24"/>
          <w:u w:val="single"/>
        </w:rPr>
        <w:t>IV</w:t>
      </w:r>
      <w:r w:rsidRPr="005575B3">
        <w:rPr>
          <w:rFonts w:asciiTheme="minorHAnsi" w:hAnsiTheme="minorHAnsi" w:cs="Arial"/>
          <w:sz w:val="24"/>
          <w:szCs w:val="24"/>
          <w:u w:val="single"/>
        </w:rPr>
        <w:t xml:space="preserve"> – NCCDD Assurances</w:t>
      </w:r>
      <w:r>
        <w:rPr>
          <w:rFonts w:asciiTheme="minorHAnsi" w:hAnsiTheme="minorHAnsi" w:cs="Arial"/>
          <w:sz w:val="24"/>
          <w:szCs w:val="24"/>
        </w:rPr>
        <w:t>, #’s 27, 28, and 29 that addresses these questions.</w:t>
      </w:r>
    </w:p>
    <w:p w14:paraId="12280C89" w14:textId="77777777" w:rsidR="00B30BA9" w:rsidRDefault="00B30BA9" w:rsidP="004F7657">
      <w:pPr>
        <w:pStyle w:val="ListParagraph"/>
        <w:spacing w:after="200" w:line="276" w:lineRule="auto"/>
        <w:rPr>
          <w:rFonts w:asciiTheme="minorHAnsi" w:hAnsiTheme="minorHAnsi" w:cs="Arial"/>
          <w:sz w:val="24"/>
          <w:szCs w:val="24"/>
        </w:rPr>
      </w:pPr>
    </w:p>
    <w:p w14:paraId="5E414696" w14:textId="4FE19A40" w:rsidR="00B30BA9" w:rsidRPr="005575B3" w:rsidRDefault="00B30BA9" w:rsidP="00B30BA9">
      <w:pPr>
        <w:pStyle w:val="ListParagraph"/>
        <w:numPr>
          <w:ilvl w:val="0"/>
          <w:numId w:val="4"/>
        </w:numPr>
        <w:rPr>
          <w:sz w:val="24"/>
          <w:szCs w:val="24"/>
        </w:rPr>
      </w:pPr>
      <w:r w:rsidRPr="004F7657">
        <w:rPr>
          <w:b/>
          <w:sz w:val="24"/>
          <w:szCs w:val="24"/>
        </w:rPr>
        <w:t>How many grantees will be selected?</w:t>
      </w:r>
    </w:p>
    <w:p w14:paraId="1CE761F8" w14:textId="77777777" w:rsidR="005575B3" w:rsidRPr="004F7657" w:rsidRDefault="005575B3" w:rsidP="005575B3">
      <w:pPr>
        <w:pStyle w:val="ListParagraph"/>
        <w:ind w:left="360"/>
        <w:rPr>
          <w:sz w:val="24"/>
          <w:szCs w:val="24"/>
        </w:rPr>
      </w:pPr>
    </w:p>
    <w:p w14:paraId="4A72E8A8" w14:textId="558CD1F7" w:rsidR="00B30BA9" w:rsidRPr="004F7657" w:rsidRDefault="00B30BA9" w:rsidP="00B30BA9">
      <w:pPr>
        <w:rPr>
          <w:sz w:val="24"/>
          <w:szCs w:val="24"/>
        </w:rPr>
      </w:pPr>
      <w:r w:rsidRPr="004F7657">
        <w:rPr>
          <w:color w:val="FF0000"/>
          <w:sz w:val="24"/>
          <w:szCs w:val="24"/>
        </w:rPr>
        <w:tab/>
      </w:r>
      <w:r w:rsidRPr="004F7657">
        <w:rPr>
          <w:sz w:val="24"/>
          <w:szCs w:val="24"/>
        </w:rPr>
        <w:t xml:space="preserve">Answer: </w:t>
      </w:r>
      <w:r w:rsidR="00D34F17">
        <w:rPr>
          <w:sz w:val="24"/>
          <w:szCs w:val="24"/>
        </w:rPr>
        <w:t xml:space="preserve"> </w:t>
      </w:r>
      <w:r w:rsidRPr="004F7657">
        <w:rPr>
          <w:sz w:val="24"/>
          <w:szCs w:val="24"/>
        </w:rPr>
        <w:t xml:space="preserve">One grantee will be selected for </w:t>
      </w:r>
      <w:r w:rsidR="00346605">
        <w:rPr>
          <w:sz w:val="24"/>
          <w:szCs w:val="24"/>
        </w:rPr>
        <w:t>the Novemer</w:t>
      </w:r>
      <w:r w:rsidRPr="004F7657">
        <w:rPr>
          <w:sz w:val="24"/>
          <w:szCs w:val="24"/>
        </w:rPr>
        <w:t xml:space="preserve"> 2017 RFA </w:t>
      </w:r>
      <w:r w:rsidR="0065484B">
        <w:rPr>
          <w:sz w:val="24"/>
          <w:szCs w:val="24"/>
        </w:rPr>
        <w:tab/>
      </w:r>
      <w:r w:rsidR="009318DF" w:rsidRPr="004F7657">
        <w:rPr>
          <w:sz w:val="24"/>
          <w:szCs w:val="24"/>
        </w:rPr>
        <w:t>release</w:t>
      </w:r>
      <w:r w:rsidRPr="004F7657">
        <w:rPr>
          <w:sz w:val="24"/>
          <w:szCs w:val="24"/>
        </w:rPr>
        <w:t>.  However, an entity can partner</w:t>
      </w:r>
      <w:r w:rsidR="00B51E2F">
        <w:rPr>
          <w:sz w:val="24"/>
          <w:szCs w:val="24"/>
        </w:rPr>
        <w:t>/</w:t>
      </w:r>
      <w:r w:rsidRPr="004F7657">
        <w:rPr>
          <w:sz w:val="24"/>
          <w:szCs w:val="24"/>
        </w:rPr>
        <w:t>subcontract with another entity in</w:t>
      </w:r>
      <w:r w:rsidR="00346605">
        <w:rPr>
          <w:sz w:val="24"/>
          <w:szCs w:val="24"/>
        </w:rPr>
        <w:t xml:space="preserve"> </w:t>
      </w:r>
      <w:r w:rsidR="009318DF">
        <w:rPr>
          <w:sz w:val="24"/>
          <w:szCs w:val="24"/>
        </w:rPr>
        <w:t>applying</w:t>
      </w:r>
      <w:r w:rsidRPr="004F7657">
        <w:rPr>
          <w:sz w:val="24"/>
          <w:szCs w:val="24"/>
        </w:rPr>
        <w:t>.</w:t>
      </w:r>
    </w:p>
    <w:p w14:paraId="7B013B80" w14:textId="77777777" w:rsidR="004F7657" w:rsidRPr="004F7657" w:rsidRDefault="004F7657" w:rsidP="00B30BA9">
      <w:pPr>
        <w:rPr>
          <w:sz w:val="24"/>
          <w:szCs w:val="24"/>
        </w:rPr>
      </w:pPr>
    </w:p>
    <w:p w14:paraId="2A1778D4" w14:textId="6C32EC5C" w:rsidR="005575B3" w:rsidRDefault="00383135" w:rsidP="00383135">
      <w:pPr>
        <w:pStyle w:val="ListParagraph"/>
        <w:numPr>
          <w:ilvl w:val="0"/>
          <w:numId w:val="4"/>
        </w:numPr>
        <w:spacing w:after="200" w:line="276" w:lineRule="auto"/>
        <w:rPr>
          <w:rFonts w:cs="Arial"/>
          <w:b/>
          <w:sz w:val="24"/>
          <w:szCs w:val="24"/>
        </w:rPr>
      </w:pPr>
      <w:r w:rsidRPr="004F7657">
        <w:rPr>
          <w:rFonts w:cs="Arial"/>
          <w:b/>
          <w:sz w:val="24"/>
          <w:szCs w:val="24"/>
        </w:rPr>
        <w:t xml:space="preserve">Can questions be submitted up to the date the </w:t>
      </w:r>
      <w:r w:rsidR="004F7657" w:rsidRPr="004F7657">
        <w:rPr>
          <w:rFonts w:cs="Arial"/>
          <w:b/>
          <w:sz w:val="24"/>
          <w:szCs w:val="24"/>
        </w:rPr>
        <w:t>application in response to the RFA</w:t>
      </w:r>
      <w:r w:rsidRPr="004F7657">
        <w:rPr>
          <w:rFonts w:cs="Arial"/>
          <w:b/>
          <w:sz w:val="24"/>
          <w:szCs w:val="24"/>
        </w:rPr>
        <w:t xml:space="preserve"> is due?  </w:t>
      </w:r>
      <w:r w:rsidR="005575B3">
        <w:rPr>
          <w:rFonts w:cs="Arial"/>
          <w:b/>
          <w:sz w:val="24"/>
          <w:szCs w:val="24"/>
        </w:rPr>
        <w:t xml:space="preserve"> </w:t>
      </w:r>
    </w:p>
    <w:p w14:paraId="78A285C6" w14:textId="77777777" w:rsidR="005575B3" w:rsidRDefault="005575B3" w:rsidP="005575B3">
      <w:pPr>
        <w:pStyle w:val="ListParagraph"/>
        <w:spacing w:after="200" w:line="276" w:lineRule="auto"/>
        <w:ind w:left="360"/>
        <w:rPr>
          <w:rFonts w:cs="Arial"/>
          <w:b/>
          <w:sz w:val="24"/>
          <w:szCs w:val="24"/>
        </w:rPr>
      </w:pPr>
    </w:p>
    <w:p w14:paraId="763D95F1" w14:textId="4D6B7AAA" w:rsidR="00383135" w:rsidRDefault="005575B3" w:rsidP="005575B3">
      <w:pPr>
        <w:pStyle w:val="ListParagraph"/>
        <w:spacing w:after="200" w:line="276" w:lineRule="auto"/>
        <w:ind w:left="360" w:firstLine="360"/>
        <w:rPr>
          <w:rFonts w:cs="Arial"/>
          <w:b/>
          <w:sz w:val="24"/>
          <w:szCs w:val="24"/>
        </w:rPr>
      </w:pPr>
      <w:r>
        <w:rPr>
          <w:rFonts w:cs="Arial"/>
          <w:sz w:val="24"/>
          <w:szCs w:val="24"/>
        </w:rPr>
        <w:t>A</w:t>
      </w:r>
      <w:r w:rsidR="004F7657" w:rsidRPr="004F7657">
        <w:rPr>
          <w:rFonts w:cs="Arial"/>
          <w:sz w:val="24"/>
          <w:szCs w:val="24"/>
        </w:rPr>
        <w:t>nswer:</w:t>
      </w:r>
      <w:r w:rsidR="004F7657">
        <w:rPr>
          <w:rFonts w:cs="Arial"/>
          <w:b/>
          <w:sz w:val="24"/>
          <w:szCs w:val="24"/>
        </w:rPr>
        <w:t xml:space="preserve"> </w:t>
      </w:r>
      <w:r w:rsidR="00D34F17">
        <w:rPr>
          <w:rFonts w:cs="Arial"/>
          <w:b/>
          <w:sz w:val="24"/>
          <w:szCs w:val="24"/>
        </w:rPr>
        <w:t xml:space="preserve"> </w:t>
      </w:r>
      <w:r w:rsidR="004F7657" w:rsidRPr="004F7657">
        <w:rPr>
          <w:rFonts w:cs="Arial"/>
          <w:sz w:val="24"/>
          <w:szCs w:val="24"/>
        </w:rPr>
        <w:t>No</w:t>
      </w:r>
      <w:r w:rsidR="00383135" w:rsidRPr="004F7657">
        <w:rPr>
          <w:rFonts w:cs="Arial"/>
          <w:sz w:val="24"/>
          <w:szCs w:val="24"/>
        </w:rPr>
        <w:t>.</w:t>
      </w:r>
      <w:r w:rsidR="004F7657" w:rsidRPr="004F7657">
        <w:rPr>
          <w:rFonts w:cs="Arial"/>
          <w:sz w:val="24"/>
          <w:szCs w:val="24"/>
        </w:rPr>
        <w:t xml:space="preserve"> The </w:t>
      </w:r>
      <w:r w:rsidR="00F36AEF" w:rsidRPr="004F7657">
        <w:rPr>
          <w:rFonts w:cs="Arial"/>
          <w:sz w:val="24"/>
          <w:szCs w:val="24"/>
        </w:rPr>
        <w:t>cutoff</w:t>
      </w:r>
      <w:r w:rsidR="004F7657" w:rsidRPr="004F7657">
        <w:rPr>
          <w:rFonts w:cs="Arial"/>
          <w:sz w:val="24"/>
          <w:szCs w:val="24"/>
        </w:rPr>
        <w:t xml:space="preserve"> date to submit questions for the </w:t>
      </w:r>
      <w:r w:rsidR="00346605">
        <w:rPr>
          <w:rFonts w:cs="Arial"/>
          <w:sz w:val="24"/>
          <w:szCs w:val="24"/>
        </w:rPr>
        <w:t>November</w:t>
      </w:r>
      <w:r w:rsidR="004F7657" w:rsidRPr="004F7657">
        <w:rPr>
          <w:rFonts w:cs="Arial"/>
          <w:sz w:val="24"/>
          <w:szCs w:val="24"/>
        </w:rPr>
        <w:t xml:space="preserve"> 2017 RFA release i</w:t>
      </w:r>
      <w:r w:rsidR="004F7657">
        <w:rPr>
          <w:rFonts w:cs="Arial"/>
          <w:sz w:val="24"/>
          <w:szCs w:val="24"/>
        </w:rPr>
        <w:t>s</w:t>
      </w:r>
      <w:r w:rsidR="004F7657" w:rsidRPr="004F7657">
        <w:rPr>
          <w:rFonts w:cs="Arial"/>
          <w:sz w:val="24"/>
          <w:szCs w:val="24"/>
        </w:rPr>
        <w:t xml:space="preserve"> </w:t>
      </w:r>
      <w:r w:rsidR="004F7657">
        <w:rPr>
          <w:rFonts w:cs="Arial"/>
          <w:sz w:val="24"/>
          <w:szCs w:val="24"/>
        </w:rPr>
        <w:tab/>
      </w:r>
      <w:r w:rsidR="00346605" w:rsidRPr="00346605">
        <w:rPr>
          <w:rFonts w:ascii="Arial" w:hAnsi="Arial" w:cs="Arial"/>
        </w:rPr>
        <w:t>January 15th</w:t>
      </w:r>
      <w:r w:rsidR="004F7657" w:rsidRPr="004F7657">
        <w:rPr>
          <w:rFonts w:cs="Arial"/>
          <w:sz w:val="24"/>
          <w:szCs w:val="24"/>
        </w:rPr>
        <w:t xml:space="preserve"> at 12:00 P.M.</w:t>
      </w:r>
      <w:r w:rsidR="004F7657" w:rsidRPr="004F7657">
        <w:rPr>
          <w:rFonts w:cs="Arial"/>
          <w:b/>
          <w:sz w:val="24"/>
          <w:szCs w:val="24"/>
        </w:rPr>
        <w:t xml:space="preserve"> </w:t>
      </w:r>
    </w:p>
    <w:p w14:paraId="1B811647" w14:textId="77777777" w:rsidR="0003525C" w:rsidRDefault="0003525C" w:rsidP="0003525C">
      <w:pPr>
        <w:pStyle w:val="ListParagraph"/>
        <w:spacing w:after="200" w:line="276" w:lineRule="auto"/>
        <w:ind w:left="360"/>
        <w:rPr>
          <w:rFonts w:cs="Arial"/>
          <w:b/>
          <w:sz w:val="24"/>
          <w:szCs w:val="24"/>
        </w:rPr>
      </w:pPr>
    </w:p>
    <w:p w14:paraId="3FD486AE" w14:textId="2E816AA7" w:rsidR="00B51E2F" w:rsidRDefault="00B51E2F" w:rsidP="00383135">
      <w:pPr>
        <w:pStyle w:val="ListParagraph"/>
        <w:numPr>
          <w:ilvl w:val="0"/>
          <w:numId w:val="4"/>
        </w:numPr>
        <w:spacing w:after="200" w:line="276" w:lineRule="auto"/>
        <w:rPr>
          <w:rFonts w:cs="Arial"/>
          <w:b/>
          <w:sz w:val="24"/>
          <w:szCs w:val="24"/>
        </w:rPr>
      </w:pPr>
      <w:r>
        <w:rPr>
          <w:rFonts w:cs="Arial"/>
          <w:b/>
          <w:sz w:val="24"/>
          <w:szCs w:val="24"/>
        </w:rPr>
        <w:t>Does the DD Suite have character limitations?</w:t>
      </w:r>
    </w:p>
    <w:p w14:paraId="35E54A75" w14:textId="77777777" w:rsidR="005575B3" w:rsidRDefault="005575B3" w:rsidP="005575B3">
      <w:pPr>
        <w:pStyle w:val="ListParagraph"/>
        <w:spacing w:after="200" w:line="276" w:lineRule="auto"/>
        <w:ind w:left="360"/>
        <w:rPr>
          <w:rFonts w:cs="Arial"/>
          <w:b/>
          <w:sz w:val="24"/>
          <w:szCs w:val="24"/>
        </w:rPr>
      </w:pPr>
    </w:p>
    <w:p w14:paraId="57272C7E" w14:textId="3801A9E5" w:rsidR="00B51E2F" w:rsidRDefault="00B51E2F" w:rsidP="005575B3">
      <w:pPr>
        <w:pStyle w:val="ListParagraph"/>
        <w:spacing w:after="200" w:line="276" w:lineRule="auto"/>
        <w:rPr>
          <w:bCs/>
        </w:rPr>
      </w:pPr>
      <w:r>
        <w:rPr>
          <w:rFonts w:cs="Arial"/>
          <w:sz w:val="24"/>
          <w:szCs w:val="24"/>
        </w:rPr>
        <w:t xml:space="preserve">Answer: </w:t>
      </w:r>
      <w:r w:rsidR="00D34F17">
        <w:rPr>
          <w:rFonts w:cs="Arial"/>
          <w:sz w:val="24"/>
          <w:szCs w:val="24"/>
        </w:rPr>
        <w:t xml:space="preserve"> </w:t>
      </w:r>
      <w:r>
        <w:rPr>
          <w:rFonts w:cs="Arial"/>
          <w:sz w:val="24"/>
          <w:szCs w:val="24"/>
        </w:rPr>
        <w:t xml:space="preserve">Yes. In the Project Outline the section character limits include: </w:t>
      </w:r>
      <w:r w:rsidRPr="005575B3">
        <w:rPr>
          <w:sz w:val="24"/>
          <w:szCs w:val="24"/>
        </w:rPr>
        <w:t>Executive Summary</w:t>
      </w:r>
      <w:r w:rsidR="00634D90" w:rsidRPr="005575B3">
        <w:rPr>
          <w:sz w:val="24"/>
          <w:szCs w:val="24"/>
        </w:rPr>
        <w:t xml:space="preserve"> </w:t>
      </w:r>
      <w:r w:rsidRPr="005575B3">
        <w:rPr>
          <w:sz w:val="24"/>
          <w:szCs w:val="24"/>
        </w:rPr>
        <w:t>[2500]; Qualifications</w:t>
      </w:r>
      <w:r w:rsidR="00634D90" w:rsidRPr="005575B3">
        <w:rPr>
          <w:sz w:val="24"/>
          <w:szCs w:val="24"/>
        </w:rPr>
        <w:t xml:space="preserve"> </w:t>
      </w:r>
      <w:r w:rsidRPr="005575B3">
        <w:rPr>
          <w:sz w:val="24"/>
          <w:szCs w:val="24"/>
        </w:rPr>
        <w:t xml:space="preserve">[2500]; </w:t>
      </w:r>
      <w:r w:rsidR="00634D90" w:rsidRPr="005575B3">
        <w:rPr>
          <w:bCs/>
          <w:sz w:val="24"/>
          <w:szCs w:val="24"/>
        </w:rPr>
        <w:t>Detailed Narrative [4000]; Accomplishments [3000];</w:t>
      </w:r>
      <w:r w:rsidR="005575B3">
        <w:rPr>
          <w:bCs/>
          <w:sz w:val="24"/>
          <w:szCs w:val="24"/>
        </w:rPr>
        <w:t xml:space="preserve"> </w:t>
      </w:r>
      <w:r w:rsidR="00634D90" w:rsidRPr="005575B3">
        <w:rPr>
          <w:bCs/>
          <w:sz w:val="24"/>
          <w:szCs w:val="24"/>
        </w:rPr>
        <w:t>Methodology [2500]; Sustainability of Initiative [2000]; Monitoring Activities [2500].</w:t>
      </w:r>
    </w:p>
    <w:p w14:paraId="1D5BA7A5" w14:textId="27E6E299" w:rsidR="0015040F" w:rsidRDefault="0015040F" w:rsidP="00B51E2F">
      <w:pPr>
        <w:pStyle w:val="ListParagraph"/>
        <w:spacing w:after="200" w:line="276" w:lineRule="auto"/>
        <w:ind w:left="360"/>
        <w:rPr>
          <w:bCs/>
        </w:rPr>
      </w:pPr>
    </w:p>
    <w:p w14:paraId="5F8FDA87" w14:textId="3590B25B" w:rsidR="0015040F" w:rsidRPr="005575B3" w:rsidRDefault="0015040F" w:rsidP="0015040F">
      <w:pPr>
        <w:pStyle w:val="ListParagraph"/>
        <w:numPr>
          <w:ilvl w:val="0"/>
          <w:numId w:val="4"/>
        </w:numPr>
        <w:spacing w:after="200" w:line="276" w:lineRule="auto"/>
        <w:rPr>
          <w:rFonts w:cs="Arial"/>
          <w:b/>
          <w:sz w:val="24"/>
          <w:szCs w:val="24"/>
        </w:rPr>
      </w:pPr>
      <w:r w:rsidRPr="001554CE">
        <w:rPr>
          <w:b/>
          <w:bCs/>
          <w:sz w:val="24"/>
          <w:szCs w:val="24"/>
        </w:rPr>
        <w:t xml:space="preserve">Does an applicant who created an account in DD Suite for a previous fund release </w:t>
      </w:r>
      <w:r w:rsidR="00D34F17">
        <w:rPr>
          <w:b/>
          <w:bCs/>
          <w:sz w:val="24"/>
          <w:szCs w:val="24"/>
        </w:rPr>
        <w:t xml:space="preserve">have to </w:t>
      </w:r>
      <w:r w:rsidRPr="001554CE">
        <w:rPr>
          <w:b/>
          <w:bCs/>
          <w:sz w:val="24"/>
          <w:szCs w:val="24"/>
        </w:rPr>
        <w:t>create a new one to apply for this fund release</w:t>
      </w:r>
      <w:r w:rsidR="00D34F17">
        <w:rPr>
          <w:b/>
          <w:bCs/>
          <w:sz w:val="24"/>
          <w:szCs w:val="24"/>
        </w:rPr>
        <w:t>?</w:t>
      </w:r>
    </w:p>
    <w:p w14:paraId="0B172660" w14:textId="77777777" w:rsidR="005575B3" w:rsidRPr="001554CE" w:rsidRDefault="005575B3" w:rsidP="005575B3">
      <w:pPr>
        <w:pStyle w:val="ListParagraph"/>
        <w:spacing w:after="200" w:line="276" w:lineRule="auto"/>
        <w:ind w:left="360"/>
        <w:rPr>
          <w:rFonts w:cs="Arial"/>
          <w:b/>
          <w:sz w:val="24"/>
          <w:szCs w:val="24"/>
        </w:rPr>
      </w:pPr>
    </w:p>
    <w:p w14:paraId="234AB95E" w14:textId="374CD120" w:rsidR="0015040F" w:rsidRPr="001554CE" w:rsidRDefault="0065484B" w:rsidP="0015040F">
      <w:pPr>
        <w:pStyle w:val="ListParagraph"/>
        <w:spacing w:after="200" w:line="276" w:lineRule="auto"/>
        <w:ind w:left="360"/>
        <w:rPr>
          <w:bCs/>
          <w:sz w:val="24"/>
          <w:szCs w:val="24"/>
        </w:rPr>
      </w:pPr>
      <w:r>
        <w:rPr>
          <w:bCs/>
          <w:sz w:val="24"/>
          <w:szCs w:val="24"/>
        </w:rPr>
        <w:tab/>
      </w:r>
      <w:r w:rsidR="0015040F" w:rsidRPr="001554CE">
        <w:rPr>
          <w:bCs/>
          <w:sz w:val="24"/>
          <w:szCs w:val="24"/>
        </w:rPr>
        <w:t xml:space="preserve">Answer: </w:t>
      </w:r>
      <w:r w:rsidR="00D34F17">
        <w:rPr>
          <w:bCs/>
          <w:sz w:val="24"/>
          <w:szCs w:val="24"/>
        </w:rPr>
        <w:t xml:space="preserve"> </w:t>
      </w:r>
      <w:r w:rsidR="0015040F" w:rsidRPr="001554CE">
        <w:rPr>
          <w:bCs/>
          <w:sz w:val="24"/>
          <w:szCs w:val="24"/>
        </w:rPr>
        <w:t xml:space="preserve">No. </w:t>
      </w:r>
    </w:p>
    <w:p w14:paraId="69B27AE8" w14:textId="09D8F9E6" w:rsidR="0015040F" w:rsidRPr="001554CE" w:rsidRDefault="0015040F" w:rsidP="0015040F">
      <w:pPr>
        <w:pStyle w:val="ListParagraph"/>
        <w:spacing w:after="200" w:line="276" w:lineRule="auto"/>
        <w:ind w:left="360"/>
        <w:rPr>
          <w:bCs/>
          <w:sz w:val="24"/>
          <w:szCs w:val="24"/>
        </w:rPr>
      </w:pPr>
    </w:p>
    <w:p w14:paraId="63F7A1FB" w14:textId="403FB1EC" w:rsidR="0015040F" w:rsidRDefault="0015040F" w:rsidP="0015040F">
      <w:pPr>
        <w:pStyle w:val="ListParagraph"/>
        <w:numPr>
          <w:ilvl w:val="0"/>
          <w:numId w:val="4"/>
        </w:numPr>
        <w:spacing w:after="200" w:line="276" w:lineRule="auto"/>
        <w:rPr>
          <w:b/>
          <w:bCs/>
          <w:sz w:val="24"/>
          <w:szCs w:val="24"/>
        </w:rPr>
      </w:pPr>
      <w:r w:rsidRPr="001554CE">
        <w:rPr>
          <w:b/>
          <w:bCs/>
          <w:sz w:val="24"/>
          <w:szCs w:val="24"/>
        </w:rPr>
        <w:t>Can the successful applicant make changes to the proposal in years two and three?</w:t>
      </w:r>
    </w:p>
    <w:p w14:paraId="66997835" w14:textId="77777777" w:rsidR="005575B3" w:rsidRPr="001554CE" w:rsidRDefault="005575B3" w:rsidP="005575B3">
      <w:pPr>
        <w:pStyle w:val="ListParagraph"/>
        <w:spacing w:after="200" w:line="276" w:lineRule="auto"/>
        <w:ind w:left="360"/>
        <w:rPr>
          <w:b/>
          <w:bCs/>
          <w:sz w:val="24"/>
          <w:szCs w:val="24"/>
        </w:rPr>
      </w:pPr>
    </w:p>
    <w:p w14:paraId="2D6D4874" w14:textId="3543154E" w:rsidR="0015040F" w:rsidRPr="001554CE" w:rsidRDefault="0065484B" w:rsidP="0015040F">
      <w:pPr>
        <w:pStyle w:val="ListParagraph"/>
        <w:spacing w:after="200" w:line="276" w:lineRule="auto"/>
        <w:ind w:left="360"/>
        <w:rPr>
          <w:bCs/>
          <w:sz w:val="24"/>
          <w:szCs w:val="24"/>
        </w:rPr>
      </w:pPr>
      <w:r>
        <w:rPr>
          <w:bCs/>
          <w:sz w:val="24"/>
          <w:szCs w:val="24"/>
        </w:rPr>
        <w:tab/>
      </w:r>
      <w:r w:rsidR="0015040F" w:rsidRPr="001554CE">
        <w:rPr>
          <w:bCs/>
          <w:sz w:val="24"/>
          <w:szCs w:val="24"/>
        </w:rPr>
        <w:t xml:space="preserve">Answer: </w:t>
      </w:r>
      <w:r w:rsidR="00D34F17">
        <w:rPr>
          <w:bCs/>
          <w:sz w:val="24"/>
          <w:szCs w:val="24"/>
        </w:rPr>
        <w:t xml:space="preserve"> </w:t>
      </w:r>
      <w:r w:rsidR="0015040F" w:rsidRPr="001554CE">
        <w:rPr>
          <w:bCs/>
          <w:sz w:val="24"/>
          <w:szCs w:val="24"/>
        </w:rPr>
        <w:t xml:space="preserve">Yes. All sections of the DD Suite application are reviewed annually and revised, </w:t>
      </w:r>
      <w:r>
        <w:rPr>
          <w:bCs/>
          <w:sz w:val="24"/>
          <w:szCs w:val="24"/>
        </w:rPr>
        <w:tab/>
      </w:r>
      <w:r w:rsidR="0015040F" w:rsidRPr="001554CE">
        <w:rPr>
          <w:bCs/>
          <w:sz w:val="24"/>
          <w:szCs w:val="24"/>
        </w:rPr>
        <w:t>as needed, to achieve the proposed outcomes.</w:t>
      </w:r>
    </w:p>
    <w:p w14:paraId="106607C7" w14:textId="445C1E91" w:rsidR="0015040F" w:rsidRPr="001554CE" w:rsidRDefault="0015040F" w:rsidP="0015040F">
      <w:pPr>
        <w:pStyle w:val="ListParagraph"/>
        <w:spacing w:after="200" w:line="276" w:lineRule="auto"/>
        <w:ind w:left="360"/>
        <w:rPr>
          <w:bCs/>
          <w:sz w:val="24"/>
          <w:szCs w:val="24"/>
        </w:rPr>
      </w:pPr>
    </w:p>
    <w:p w14:paraId="1D0D68FC" w14:textId="3B017FA2" w:rsidR="0015040F" w:rsidRDefault="006B3972" w:rsidP="0015040F">
      <w:pPr>
        <w:pStyle w:val="ListParagraph"/>
        <w:numPr>
          <w:ilvl w:val="0"/>
          <w:numId w:val="4"/>
        </w:numPr>
        <w:spacing w:after="200" w:line="276" w:lineRule="auto"/>
        <w:rPr>
          <w:bCs/>
          <w:sz w:val="24"/>
          <w:szCs w:val="24"/>
        </w:rPr>
      </w:pPr>
      <w:r w:rsidRPr="001554CE">
        <w:rPr>
          <w:b/>
          <w:bCs/>
          <w:sz w:val="24"/>
          <w:szCs w:val="24"/>
        </w:rPr>
        <w:t>Are there fields in the DD Suite that if left blan</w:t>
      </w:r>
      <w:r w:rsidR="00D34F17">
        <w:rPr>
          <w:b/>
          <w:bCs/>
          <w:sz w:val="24"/>
          <w:szCs w:val="24"/>
        </w:rPr>
        <w:t>k</w:t>
      </w:r>
      <w:r w:rsidRPr="001554CE">
        <w:rPr>
          <w:b/>
          <w:bCs/>
          <w:sz w:val="24"/>
          <w:szCs w:val="24"/>
        </w:rPr>
        <w:t xml:space="preserve"> will prevent application submission</w:t>
      </w:r>
      <w:r w:rsidRPr="001554CE">
        <w:rPr>
          <w:bCs/>
          <w:sz w:val="24"/>
          <w:szCs w:val="24"/>
        </w:rPr>
        <w:t>?</w:t>
      </w:r>
    </w:p>
    <w:p w14:paraId="438A2F29" w14:textId="77777777" w:rsidR="005575B3" w:rsidRPr="001554CE" w:rsidRDefault="005575B3" w:rsidP="005575B3">
      <w:pPr>
        <w:pStyle w:val="ListParagraph"/>
        <w:spacing w:after="200" w:line="276" w:lineRule="auto"/>
        <w:ind w:left="360"/>
        <w:rPr>
          <w:bCs/>
          <w:sz w:val="24"/>
          <w:szCs w:val="24"/>
        </w:rPr>
      </w:pPr>
    </w:p>
    <w:p w14:paraId="2B678FD0" w14:textId="5E0DFC36" w:rsidR="006B3972" w:rsidRDefault="0065484B" w:rsidP="006B3972">
      <w:pPr>
        <w:pStyle w:val="ListParagraph"/>
        <w:spacing w:after="200" w:line="276" w:lineRule="auto"/>
        <w:ind w:left="360"/>
        <w:rPr>
          <w:bCs/>
          <w:sz w:val="24"/>
          <w:szCs w:val="24"/>
        </w:rPr>
      </w:pPr>
      <w:r>
        <w:rPr>
          <w:bCs/>
          <w:sz w:val="24"/>
          <w:szCs w:val="24"/>
        </w:rPr>
        <w:lastRenderedPageBreak/>
        <w:tab/>
      </w:r>
      <w:r w:rsidR="006B3972" w:rsidRPr="001554CE">
        <w:rPr>
          <w:bCs/>
          <w:sz w:val="24"/>
          <w:szCs w:val="24"/>
        </w:rPr>
        <w:t xml:space="preserve">Answer: </w:t>
      </w:r>
      <w:r w:rsidR="00D34F17">
        <w:rPr>
          <w:bCs/>
          <w:sz w:val="24"/>
          <w:szCs w:val="24"/>
        </w:rPr>
        <w:t xml:space="preserve"> </w:t>
      </w:r>
      <w:r w:rsidR="006B3972" w:rsidRPr="001554CE">
        <w:rPr>
          <w:bCs/>
          <w:sz w:val="24"/>
          <w:szCs w:val="24"/>
        </w:rPr>
        <w:t xml:space="preserve">Yes. Please refer to the DD Suite Help/Technical Assistance section if you </w:t>
      </w:r>
      <w:r>
        <w:rPr>
          <w:bCs/>
          <w:sz w:val="24"/>
          <w:szCs w:val="24"/>
        </w:rPr>
        <w:tab/>
      </w:r>
      <w:r w:rsidR="006B3972" w:rsidRPr="001554CE">
        <w:rPr>
          <w:bCs/>
          <w:sz w:val="24"/>
          <w:szCs w:val="24"/>
        </w:rPr>
        <w:t xml:space="preserve">experience this, and in the search field key in the application section in which you are </w:t>
      </w:r>
      <w:r>
        <w:rPr>
          <w:bCs/>
          <w:sz w:val="24"/>
          <w:szCs w:val="24"/>
        </w:rPr>
        <w:tab/>
      </w:r>
      <w:r w:rsidR="006B3972" w:rsidRPr="001554CE">
        <w:rPr>
          <w:bCs/>
          <w:sz w:val="24"/>
          <w:szCs w:val="24"/>
        </w:rPr>
        <w:t>working.</w:t>
      </w:r>
    </w:p>
    <w:p w14:paraId="6B57EF04" w14:textId="77777777" w:rsidR="0065484B" w:rsidRPr="001554CE" w:rsidRDefault="0065484B" w:rsidP="006B3972">
      <w:pPr>
        <w:pStyle w:val="ListParagraph"/>
        <w:spacing w:after="200" w:line="276" w:lineRule="auto"/>
        <w:ind w:left="360"/>
        <w:rPr>
          <w:bCs/>
          <w:sz w:val="24"/>
          <w:szCs w:val="24"/>
        </w:rPr>
      </w:pPr>
    </w:p>
    <w:p w14:paraId="7E3A28C7" w14:textId="74E8A422" w:rsidR="006B3972" w:rsidRDefault="001554CE" w:rsidP="000631CA">
      <w:pPr>
        <w:pStyle w:val="ListParagraph"/>
        <w:numPr>
          <w:ilvl w:val="0"/>
          <w:numId w:val="4"/>
        </w:numPr>
        <w:spacing w:after="200" w:line="276" w:lineRule="auto"/>
        <w:rPr>
          <w:bCs/>
          <w:sz w:val="24"/>
          <w:szCs w:val="24"/>
        </w:rPr>
      </w:pPr>
      <w:r>
        <w:rPr>
          <w:b/>
          <w:bCs/>
          <w:sz w:val="24"/>
          <w:szCs w:val="24"/>
        </w:rPr>
        <w:t>Please</w:t>
      </w:r>
      <w:r w:rsidR="000631CA" w:rsidRPr="001554CE">
        <w:rPr>
          <w:b/>
          <w:bCs/>
          <w:sz w:val="24"/>
          <w:szCs w:val="24"/>
        </w:rPr>
        <w:t xml:space="preserve"> explain about the “Old Performance Measures” versus the </w:t>
      </w:r>
      <w:r>
        <w:rPr>
          <w:b/>
          <w:bCs/>
          <w:sz w:val="24"/>
          <w:szCs w:val="24"/>
        </w:rPr>
        <w:t xml:space="preserve">new </w:t>
      </w:r>
      <w:r w:rsidR="000631CA" w:rsidRPr="001554CE">
        <w:rPr>
          <w:b/>
          <w:bCs/>
          <w:sz w:val="24"/>
          <w:szCs w:val="24"/>
        </w:rPr>
        <w:t>Federal Performance Measures in the Work Plan section of the DD Suite application</w:t>
      </w:r>
      <w:r w:rsidR="000631CA" w:rsidRPr="001554CE">
        <w:rPr>
          <w:bCs/>
          <w:sz w:val="24"/>
          <w:szCs w:val="24"/>
        </w:rPr>
        <w:t>?</w:t>
      </w:r>
    </w:p>
    <w:p w14:paraId="1BED96D4" w14:textId="77777777" w:rsidR="005575B3" w:rsidRPr="001554CE" w:rsidRDefault="005575B3" w:rsidP="005575B3">
      <w:pPr>
        <w:pStyle w:val="ListParagraph"/>
        <w:spacing w:after="200" w:line="276" w:lineRule="auto"/>
        <w:ind w:left="360"/>
        <w:rPr>
          <w:bCs/>
          <w:sz w:val="24"/>
          <w:szCs w:val="24"/>
        </w:rPr>
      </w:pPr>
    </w:p>
    <w:p w14:paraId="7368A285" w14:textId="66ED5A50" w:rsidR="000631CA" w:rsidRPr="001554CE" w:rsidRDefault="0065484B" w:rsidP="000631CA">
      <w:pPr>
        <w:pStyle w:val="ListParagraph"/>
        <w:spacing w:after="200" w:line="276" w:lineRule="auto"/>
        <w:ind w:left="360"/>
        <w:rPr>
          <w:bCs/>
          <w:sz w:val="24"/>
          <w:szCs w:val="24"/>
        </w:rPr>
      </w:pPr>
      <w:r>
        <w:rPr>
          <w:bCs/>
          <w:sz w:val="24"/>
          <w:szCs w:val="24"/>
        </w:rPr>
        <w:tab/>
      </w:r>
      <w:r w:rsidR="000631CA" w:rsidRPr="001554CE">
        <w:rPr>
          <w:bCs/>
          <w:sz w:val="24"/>
          <w:szCs w:val="24"/>
        </w:rPr>
        <w:t xml:space="preserve">Answer: </w:t>
      </w:r>
      <w:r w:rsidR="00D34F17">
        <w:rPr>
          <w:bCs/>
          <w:sz w:val="24"/>
          <w:szCs w:val="24"/>
        </w:rPr>
        <w:t xml:space="preserve"> </w:t>
      </w:r>
      <w:r w:rsidR="000631CA" w:rsidRPr="001554CE">
        <w:rPr>
          <w:bCs/>
          <w:sz w:val="24"/>
          <w:szCs w:val="24"/>
        </w:rPr>
        <w:t>In the Work Plan section</w:t>
      </w:r>
      <w:r w:rsidR="00D34F17">
        <w:rPr>
          <w:bCs/>
          <w:sz w:val="24"/>
          <w:szCs w:val="24"/>
        </w:rPr>
        <w:t>,</w:t>
      </w:r>
      <w:r w:rsidR="000631CA" w:rsidRPr="001554CE">
        <w:rPr>
          <w:bCs/>
          <w:sz w:val="24"/>
          <w:szCs w:val="24"/>
        </w:rPr>
        <w:t xml:space="preserve"> after entering an objective and activities, you </w:t>
      </w:r>
      <w:r>
        <w:rPr>
          <w:bCs/>
          <w:sz w:val="24"/>
          <w:szCs w:val="24"/>
        </w:rPr>
        <w:tab/>
      </w:r>
      <w:r w:rsidR="000631CA" w:rsidRPr="001554CE">
        <w:rPr>
          <w:bCs/>
          <w:sz w:val="24"/>
          <w:szCs w:val="24"/>
        </w:rPr>
        <w:t xml:space="preserve">may </w:t>
      </w:r>
      <w:r>
        <w:rPr>
          <w:bCs/>
          <w:sz w:val="24"/>
          <w:szCs w:val="24"/>
        </w:rPr>
        <w:tab/>
      </w:r>
      <w:r w:rsidR="000631CA" w:rsidRPr="001554CE">
        <w:rPr>
          <w:bCs/>
          <w:sz w:val="24"/>
          <w:szCs w:val="24"/>
        </w:rPr>
        <w:t xml:space="preserve">select performance measures created by the Administration on Intellectual and </w:t>
      </w:r>
      <w:r>
        <w:rPr>
          <w:bCs/>
          <w:sz w:val="24"/>
          <w:szCs w:val="24"/>
        </w:rPr>
        <w:tab/>
      </w:r>
      <w:r w:rsidR="000631CA" w:rsidRPr="001554CE">
        <w:rPr>
          <w:bCs/>
          <w:sz w:val="24"/>
          <w:szCs w:val="24"/>
        </w:rPr>
        <w:t xml:space="preserve">Developmental </w:t>
      </w:r>
      <w:r w:rsidR="00F36AEF" w:rsidRPr="001554CE">
        <w:rPr>
          <w:bCs/>
          <w:sz w:val="24"/>
          <w:szCs w:val="24"/>
        </w:rPr>
        <w:t>Disabilities</w:t>
      </w:r>
      <w:r w:rsidR="000631CA" w:rsidRPr="001554CE">
        <w:rPr>
          <w:bCs/>
          <w:sz w:val="24"/>
          <w:szCs w:val="24"/>
        </w:rPr>
        <w:t xml:space="preserve"> to accommodate the FFY 2017 – 2021 reporting </w:t>
      </w:r>
      <w:r>
        <w:rPr>
          <w:bCs/>
          <w:sz w:val="24"/>
          <w:szCs w:val="24"/>
        </w:rPr>
        <w:tab/>
      </w:r>
      <w:r w:rsidR="000631CA" w:rsidRPr="001554CE">
        <w:rPr>
          <w:bCs/>
          <w:sz w:val="24"/>
          <w:szCs w:val="24"/>
        </w:rPr>
        <w:t xml:space="preserve">requirements. The pre-FFY </w:t>
      </w:r>
      <w:r>
        <w:rPr>
          <w:bCs/>
          <w:sz w:val="24"/>
          <w:szCs w:val="24"/>
        </w:rPr>
        <w:t>2017 performance m</w:t>
      </w:r>
      <w:r w:rsidR="000631CA" w:rsidRPr="001554CE">
        <w:rPr>
          <w:bCs/>
          <w:sz w:val="24"/>
          <w:szCs w:val="24"/>
        </w:rPr>
        <w:t xml:space="preserve">easures are </w:t>
      </w:r>
      <w:r w:rsidR="00F36AEF" w:rsidRPr="001554CE">
        <w:rPr>
          <w:bCs/>
          <w:sz w:val="24"/>
          <w:szCs w:val="24"/>
        </w:rPr>
        <w:t>listed</w:t>
      </w:r>
      <w:r w:rsidR="000631CA" w:rsidRPr="001554CE">
        <w:rPr>
          <w:bCs/>
          <w:sz w:val="24"/>
          <w:szCs w:val="24"/>
        </w:rPr>
        <w:t xml:space="preserve"> </w:t>
      </w:r>
      <w:r>
        <w:rPr>
          <w:bCs/>
          <w:sz w:val="24"/>
          <w:szCs w:val="24"/>
        </w:rPr>
        <w:t xml:space="preserve">in the Work Plan </w:t>
      </w:r>
      <w:r>
        <w:rPr>
          <w:bCs/>
          <w:sz w:val="24"/>
          <w:szCs w:val="24"/>
        </w:rPr>
        <w:tab/>
        <w:t xml:space="preserve">section </w:t>
      </w:r>
      <w:r w:rsidR="000631CA" w:rsidRPr="001554CE">
        <w:rPr>
          <w:bCs/>
          <w:sz w:val="24"/>
          <w:szCs w:val="24"/>
        </w:rPr>
        <w:t>but greyed-out and</w:t>
      </w:r>
      <w:r>
        <w:rPr>
          <w:bCs/>
          <w:sz w:val="24"/>
          <w:szCs w:val="24"/>
        </w:rPr>
        <w:t xml:space="preserve"> </w:t>
      </w:r>
      <w:r w:rsidR="000631CA" w:rsidRPr="001554CE">
        <w:rPr>
          <w:bCs/>
          <w:sz w:val="24"/>
          <w:szCs w:val="24"/>
        </w:rPr>
        <w:t>cannot be selected.</w:t>
      </w:r>
    </w:p>
    <w:p w14:paraId="33AE2787" w14:textId="77777777" w:rsidR="00383135" w:rsidRPr="004F7657" w:rsidRDefault="00383135" w:rsidP="00383135">
      <w:pPr>
        <w:pStyle w:val="ListParagraph"/>
        <w:spacing w:after="200" w:line="276" w:lineRule="auto"/>
        <w:ind w:left="360"/>
        <w:rPr>
          <w:rFonts w:asciiTheme="minorHAnsi" w:hAnsiTheme="minorHAnsi" w:cs="Arial"/>
          <w:b/>
          <w:sz w:val="24"/>
          <w:szCs w:val="24"/>
        </w:rPr>
      </w:pPr>
    </w:p>
    <w:p w14:paraId="6FAEC148" w14:textId="2BF5D67A" w:rsidR="004F7657" w:rsidRDefault="00383135" w:rsidP="00383135">
      <w:pPr>
        <w:pStyle w:val="ListParagraph"/>
        <w:numPr>
          <w:ilvl w:val="0"/>
          <w:numId w:val="4"/>
        </w:numPr>
        <w:spacing w:after="200" w:line="276" w:lineRule="auto"/>
        <w:rPr>
          <w:rFonts w:asciiTheme="minorHAnsi" w:hAnsiTheme="minorHAnsi" w:cs="Arial"/>
          <w:b/>
          <w:sz w:val="24"/>
          <w:szCs w:val="24"/>
        </w:rPr>
      </w:pPr>
      <w:r w:rsidRPr="004F7657">
        <w:rPr>
          <w:rFonts w:asciiTheme="minorHAnsi" w:hAnsiTheme="minorHAnsi" w:cs="Arial"/>
          <w:b/>
          <w:sz w:val="24"/>
          <w:szCs w:val="24"/>
        </w:rPr>
        <w:t xml:space="preserve">May a hard copy of a proposal be submitted in lieu of proposals submitted </w:t>
      </w:r>
      <w:r w:rsidR="00F36AEF" w:rsidRPr="004F7657">
        <w:rPr>
          <w:rFonts w:asciiTheme="minorHAnsi" w:hAnsiTheme="minorHAnsi" w:cs="Arial"/>
          <w:b/>
          <w:sz w:val="24"/>
          <w:szCs w:val="24"/>
        </w:rPr>
        <w:t>through</w:t>
      </w:r>
      <w:r w:rsidRPr="004F7657">
        <w:rPr>
          <w:rFonts w:asciiTheme="minorHAnsi" w:hAnsiTheme="minorHAnsi" w:cs="Arial"/>
          <w:b/>
          <w:sz w:val="24"/>
          <w:szCs w:val="24"/>
        </w:rPr>
        <w:t xml:space="preserve"> </w:t>
      </w:r>
      <w:r w:rsidR="00F36AEF">
        <w:rPr>
          <w:rFonts w:asciiTheme="minorHAnsi" w:hAnsiTheme="minorHAnsi" w:cs="Arial"/>
          <w:b/>
          <w:sz w:val="24"/>
          <w:szCs w:val="24"/>
        </w:rPr>
        <w:t>DD Suite</w:t>
      </w:r>
      <w:r w:rsidR="00D34F17">
        <w:rPr>
          <w:rFonts w:asciiTheme="minorHAnsi" w:hAnsiTheme="minorHAnsi" w:cs="Arial"/>
          <w:b/>
          <w:sz w:val="24"/>
          <w:szCs w:val="24"/>
        </w:rPr>
        <w:t>?</w:t>
      </w:r>
      <w:r w:rsidRPr="004F7657">
        <w:rPr>
          <w:rFonts w:asciiTheme="minorHAnsi" w:hAnsiTheme="minorHAnsi" w:cs="Arial"/>
          <w:b/>
          <w:sz w:val="24"/>
          <w:szCs w:val="24"/>
        </w:rPr>
        <w:t xml:space="preserve"> </w:t>
      </w:r>
    </w:p>
    <w:p w14:paraId="1131BE4C" w14:textId="77777777" w:rsidR="005575B3" w:rsidRDefault="005575B3" w:rsidP="005575B3">
      <w:pPr>
        <w:pStyle w:val="ListParagraph"/>
        <w:spacing w:after="200" w:line="276" w:lineRule="auto"/>
        <w:ind w:left="360"/>
        <w:rPr>
          <w:rFonts w:asciiTheme="minorHAnsi" w:hAnsiTheme="minorHAnsi" w:cs="Arial"/>
          <w:b/>
          <w:sz w:val="24"/>
          <w:szCs w:val="24"/>
        </w:rPr>
      </w:pPr>
    </w:p>
    <w:p w14:paraId="5AD450BA" w14:textId="70295B9A" w:rsidR="0065484B" w:rsidRDefault="004F7657" w:rsidP="004F7657">
      <w:pPr>
        <w:pStyle w:val="ListParagraph"/>
        <w:spacing w:after="200" w:line="276" w:lineRule="auto"/>
        <w:ind w:left="360"/>
        <w:rPr>
          <w:rFonts w:asciiTheme="minorHAnsi" w:hAnsiTheme="minorHAnsi" w:cs="Arial"/>
          <w:sz w:val="24"/>
          <w:szCs w:val="24"/>
        </w:rPr>
      </w:pPr>
      <w:r>
        <w:rPr>
          <w:rFonts w:asciiTheme="minorHAnsi" w:hAnsiTheme="minorHAnsi" w:cs="Arial"/>
          <w:sz w:val="24"/>
          <w:szCs w:val="24"/>
        </w:rPr>
        <w:tab/>
        <w:t>Answer: Yes.</w:t>
      </w:r>
      <w:r w:rsidR="00383135" w:rsidRPr="004F7657">
        <w:rPr>
          <w:rFonts w:asciiTheme="minorHAnsi" w:hAnsiTheme="minorHAnsi" w:cs="Arial"/>
          <w:sz w:val="24"/>
          <w:szCs w:val="24"/>
        </w:rPr>
        <w:t xml:space="preserve"> </w:t>
      </w:r>
      <w:r w:rsidR="00F36AEF">
        <w:rPr>
          <w:rFonts w:asciiTheme="minorHAnsi" w:hAnsiTheme="minorHAnsi" w:cs="Arial"/>
          <w:sz w:val="24"/>
          <w:szCs w:val="24"/>
        </w:rPr>
        <w:t>However,</w:t>
      </w:r>
      <w:r>
        <w:rPr>
          <w:rFonts w:asciiTheme="minorHAnsi" w:hAnsiTheme="minorHAnsi" w:cs="Arial"/>
          <w:sz w:val="24"/>
          <w:szCs w:val="24"/>
        </w:rPr>
        <w:t xml:space="preserve"> the NCCDD prefers submission via the DD Suite because the </w:t>
      </w:r>
      <w:r>
        <w:rPr>
          <w:rFonts w:asciiTheme="minorHAnsi" w:hAnsiTheme="minorHAnsi" w:cs="Arial"/>
          <w:sz w:val="24"/>
          <w:szCs w:val="24"/>
        </w:rPr>
        <w:tab/>
        <w:t>successful applicant is required to use the DD Suite for the duration of the grant.</w:t>
      </w:r>
      <w:r w:rsidR="00383135" w:rsidRPr="004F7657">
        <w:rPr>
          <w:rFonts w:asciiTheme="minorHAnsi" w:hAnsiTheme="minorHAnsi" w:cs="Arial"/>
          <w:sz w:val="24"/>
          <w:szCs w:val="24"/>
        </w:rPr>
        <w:t xml:space="preserve"> </w:t>
      </w:r>
      <w:r>
        <w:rPr>
          <w:rFonts w:asciiTheme="minorHAnsi" w:hAnsiTheme="minorHAnsi" w:cs="Arial"/>
          <w:sz w:val="24"/>
          <w:szCs w:val="24"/>
        </w:rPr>
        <w:tab/>
        <w:t>Q</w:t>
      </w:r>
      <w:r w:rsidR="00383135" w:rsidRPr="004F7657">
        <w:rPr>
          <w:rFonts w:asciiTheme="minorHAnsi" w:hAnsiTheme="minorHAnsi" w:cs="Arial"/>
          <w:sz w:val="24"/>
          <w:szCs w:val="24"/>
        </w:rPr>
        <w:t>uarterly and annual reports</w:t>
      </w:r>
      <w:r>
        <w:rPr>
          <w:rFonts w:asciiTheme="minorHAnsi" w:hAnsiTheme="minorHAnsi" w:cs="Arial"/>
          <w:sz w:val="24"/>
          <w:szCs w:val="24"/>
        </w:rPr>
        <w:t xml:space="preserve"> involving</w:t>
      </w:r>
      <w:r w:rsidR="00383135" w:rsidRPr="004F7657">
        <w:rPr>
          <w:rFonts w:asciiTheme="minorHAnsi" w:hAnsiTheme="minorHAnsi" w:cs="Arial"/>
          <w:sz w:val="24"/>
          <w:szCs w:val="24"/>
        </w:rPr>
        <w:t xml:space="preserve"> performance measure tracking </w:t>
      </w:r>
      <w:r>
        <w:rPr>
          <w:rFonts w:asciiTheme="minorHAnsi" w:hAnsiTheme="minorHAnsi" w:cs="Arial"/>
          <w:sz w:val="24"/>
          <w:szCs w:val="24"/>
        </w:rPr>
        <w:t>are</w:t>
      </w:r>
      <w:r w:rsidR="00383135" w:rsidRPr="004F7657">
        <w:rPr>
          <w:rFonts w:asciiTheme="minorHAnsi" w:hAnsiTheme="minorHAnsi" w:cs="Arial"/>
          <w:sz w:val="24"/>
          <w:szCs w:val="24"/>
        </w:rPr>
        <w:t xml:space="preserve"> reported </w:t>
      </w:r>
      <w:r>
        <w:rPr>
          <w:rFonts w:asciiTheme="minorHAnsi" w:hAnsiTheme="minorHAnsi" w:cs="Arial"/>
          <w:sz w:val="24"/>
          <w:szCs w:val="24"/>
        </w:rPr>
        <w:tab/>
        <w:t>through DD Suites.</w:t>
      </w:r>
    </w:p>
    <w:p w14:paraId="69DD2D9E" w14:textId="50AA3BAB" w:rsidR="0065484B" w:rsidRDefault="0065484B" w:rsidP="004F7657">
      <w:pPr>
        <w:pStyle w:val="ListParagraph"/>
        <w:spacing w:after="200" w:line="276" w:lineRule="auto"/>
        <w:ind w:left="360"/>
        <w:rPr>
          <w:rFonts w:asciiTheme="minorHAnsi" w:hAnsiTheme="minorHAnsi" w:cs="Arial"/>
          <w:sz w:val="24"/>
          <w:szCs w:val="24"/>
        </w:rPr>
      </w:pPr>
    </w:p>
    <w:p w14:paraId="2745F0BC" w14:textId="47906565" w:rsidR="0065484B" w:rsidRPr="00EC1A61" w:rsidRDefault="0065484B" w:rsidP="0065484B">
      <w:pPr>
        <w:pStyle w:val="ListParagraph"/>
        <w:numPr>
          <w:ilvl w:val="0"/>
          <w:numId w:val="4"/>
        </w:numPr>
        <w:rPr>
          <w:rFonts w:asciiTheme="minorHAnsi" w:hAnsiTheme="minorHAnsi"/>
          <w:b/>
          <w:bCs/>
          <w:sz w:val="24"/>
          <w:szCs w:val="24"/>
        </w:rPr>
      </w:pPr>
      <w:r w:rsidRPr="00EC1A61">
        <w:rPr>
          <w:rFonts w:asciiTheme="minorHAnsi" w:hAnsiTheme="minorHAnsi" w:cs="Arial"/>
          <w:b/>
          <w:sz w:val="24"/>
          <w:szCs w:val="24"/>
        </w:rPr>
        <w:t>Where can an organization go to get an indirect cost rate?</w:t>
      </w:r>
    </w:p>
    <w:p w14:paraId="098E9FE6" w14:textId="77777777" w:rsidR="005575B3" w:rsidRPr="007C1C2D" w:rsidRDefault="005575B3" w:rsidP="005575B3">
      <w:pPr>
        <w:pStyle w:val="ListParagraph"/>
        <w:ind w:left="360"/>
        <w:rPr>
          <w:rFonts w:asciiTheme="minorHAnsi" w:hAnsiTheme="minorHAnsi"/>
          <w:b/>
          <w:bCs/>
          <w:sz w:val="24"/>
          <w:szCs w:val="24"/>
        </w:rPr>
      </w:pPr>
    </w:p>
    <w:p w14:paraId="630B863F" w14:textId="77777777" w:rsidR="005575B3" w:rsidRDefault="0065484B" w:rsidP="00D34F17">
      <w:pPr>
        <w:ind w:left="720"/>
        <w:rPr>
          <w:rFonts w:asciiTheme="minorHAnsi" w:hAnsiTheme="minorHAnsi"/>
          <w:bCs/>
          <w:sz w:val="24"/>
          <w:szCs w:val="24"/>
        </w:rPr>
      </w:pPr>
      <w:r w:rsidRPr="007C1C2D">
        <w:rPr>
          <w:rFonts w:asciiTheme="minorHAnsi" w:hAnsiTheme="minorHAnsi"/>
          <w:bCs/>
          <w:sz w:val="24"/>
          <w:szCs w:val="24"/>
        </w:rPr>
        <w:t xml:space="preserve">Answer: </w:t>
      </w:r>
      <w:r w:rsidR="00D34F17" w:rsidRPr="00D34F17">
        <w:t xml:space="preserve"> </w:t>
      </w:r>
      <w:r w:rsidR="005575B3">
        <w:t>For non-profits, p</w:t>
      </w:r>
      <w:r w:rsidR="00D34F17">
        <w:t xml:space="preserve">lease see:  </w:t>
      </w:r>
      <w:r w:rsidR="00D34F17" w:rsidRPr="005575B3">
        <w:rPr>
          <w:rFonts w:asciiTheme="minorHAnsi" w:hAnsiTheme="minorHAnsi"/>
          <w:bCs/>
          <w:sz w:val="24"/>
          <w:szCs w:val="24"/>
          <w:u w:val="single"/>
        </w:rPr>
        <w:t>h</w:t>
      </w:r>
      <w:hyperlink r:id="rId9" w:history="1">
        <w:r w:rsidR="00D34F17" w:rsidRPr="005575B3">
          <w:rPr>
            <w:rStyle w:val="Hyperlink"/>
            <w:rFonts w:asciiTheme="minorHAnsi" w:hAnsiTheme="minorHAnsi"/>
            <w:color w:val="auto"/>
            <w:sz w:val="24"/>
            <w:szCs w:val="24"/>
          </w:rPr>
          <w:t>ttps://www.usaid.gov/work-usaid/resources-for-partners/indirect-c</w:t>
        </w:r>
      </w:hyperlink>
      <w:r w:rsidR="00D34F17" w:rsidRPr="005575B3">
        <w:rPr>
          <w:rFonts w:asciiTheme="minorHAnsi" w:hAnsiTheme="minorHAnsi"/>
          <w:bCs/>
          <w:sz w:val="24"/>
          <w:szCs w:val="24"/>
          <w:u w:val="single"/>
        </w:rPr>
        <w:t>ost-rate-guide-non-profit-organizations</w:t>
      </w:r>
      <w:r w:rsidR="005575B3">
        <w:rPr>
          <w:rFonts w:asciiTheme="minorHAnsi" w:hAnsiTheme="minorHAnsi"/>
          <w:bCs/>
          <w:sz w:val="24"/>
          <w:szCs w:val="24"/>
        </w:rPr>
        <w:t xml:space="preserve">, </w:t>
      </w:r>
    </w:p>
    <w:p w14:paraId="45D92D8E" w14:textId="662CE67E" w:rsidR="005575B3" w:rsidRPr="005575B3" w:rsidRDefault="005575B3" w:rsidP="00D34F17">
      <w:pPr>
        <w:ind w:left="720"/>
        <w:rPr>
          <w:rFonts w:asciiTheme="minorHAnsi" w:hAnsiTheme="minorHAnsi"/>
          <w:bCs/>
          <w:sz w:val="24"/>
          <w:szCs w:val="24"/>
          <w:u w:val="single"/>
        </w:rPr>
      </w:pPr>
      <w:r>
        <w:rPr>
          <w:rFonts w:asciiTheme="minorHAnsi" w:hAnsiTheme="minorHAnsi"/>
          <w:bCs/>
          <w:sz w:val="24"/>
          <w:szCs w:val="24"/>
        </w:rPr>
        <w:t xml:space="preserve">or: </w:t>
      </w:r>
      <w:r w:rsidRPr="005575B3">
        <w:rPr>
          <w:rFonts w:asciiTheme="minorHAnsi" w:hAnsiTheme="minorHAnsi"/>
          <w:bCs/>
          <w:sz w:val="24"/>
          <w:szCs w:val="24"/>
          <w:u w:val="single"/>
        </w:rPr>
        <w:t>https://www.dol.gov/oasam/boc/costdeterminationguide/cdg.pdf</w:t>
      </w:r>
    </w:p>
    <w:p w14:paraId="3C3B5855" w14:textId="77777777" w:rsidR="00121C79" w:rsidRDefault="00121C79" w:rsidP="00B30BA9">
      <w:pPr>
        <w:rPr>
          <w:rFonts w:asciiTheme="minorHAnsi" w:hAnsiTheme="minorHAnsi" w:cs="Arial"/>
          <w:b/>
          <w:i/>
          <w:sz w:val="24"/>
          <w:szCs w:val="24"/>
        </w:rPr>
      </w:pPr>
    </w:p>
    <w:p w14:paraId="70B4D496" w14:textId="25DDEDA0" w:rsidR="005575B3" w:rsidRDefault="005575B3" w:rsidP="00121C79">
      <w:pPr>
        <w:jc w:val="center"/>
        <w:rPr>
          <w:rFonts w:asciiTheme="minorHAnsi" w:hAnsiTheme="minorHAnsi" w:cs="Arial"/>
          <w:b/>
          <w:i/>
          <w:sz w:val="24"/>
          <w:szCs w:val="24"/>
        </w:rPr>
      </w:pPr>
    </w:p>
    <w:p w14:paraId="12537C8E" w14:textId="77777777" w:rsidR="00EC1A61" w:rsidRPr="00F05A48" w:rsidRDefault="00EC1A61" w:rsidP="00EC1A61">
      <w:pPr>
        <w:pStyle w:val="ListParagraph"/>
        <w:numPr>
          <w:ilvl w:val="0"/>
          <w:numId w:val="4"/>
        </w:numPr>
        <w:rPr>
          <w:rFonts w:asciiTheme="minorHAnsi" w:eastAsia="Times New Roman" w:hAnsiTheme="minorHAnsi"/>
          <w:b/>
          <w:sz w:val="24"/>
          <w:szCs w:val="24"/>
        </w:rPr>
      </w:pPr>
      <w:r w:rsidRPr="00F05A48">
        <w:rPr>
          <w:rFonts w:asciiTheme="minorHAnsi" w:eastAsia="Times New Roman" w:hAnsiTheme="minorHAnsi" w:cs="Arial"/>
          <w:b/>
          <w:sz w:val="24"/>
          <w:szCs w:val="24"/>
        </w:rPr>
        <w:t>We are exploring hiring a new person to assist with managing this project, but there will be staff time required for communications, accounting, Executive Director time involved as well.</w:t>
      </w:r>
      <w:r w:rsidRPr="00F05A48">
        <w:rPr>
          <w:rFonts w:asciiTheme="minorHAnsi" w:eastAsia="Times New Roman" w:hAnsiTheme="minorHAnsi" w:cs="Arial"/>
          <w:b/>
          <w:sz w:val="24"/>
          <w:szCs w:val="24"/>
        </w:rPr>
        <w:br/>
      </w:r>
      <w:r w:rsidRPr="00F05A48">
        <w:rPr>
          <w:rFonts w:asciiTheme="minorHAnsi" w:eastAsia="Times New Roman" w:hAnsiTheme="minorHAnsi" w:cs="Arial"/>
          <w:b/>
          <w:sz w:val="24"/>
          <w:szCs w:val="24"/>
        </w:rPr>
        <w:br/>
      </w:r>
      <w:r w:rsidRPr="00F05A48">
        <w:rPr>
          <w:rFonts w:asciiTheme="minorHAnsi" w:eastAsia="Times New Roman" w:hAnsiTheme="minorHAnsi" w:cs="Arial"/>
          <w:b/>
          <w:bCs/>
          <w:i/>
          <w:iCs/>
          <w:sz w:val="24"/>
          <w:szCs w:val="24"/>
        </w:rPr>
        <w:t>In section III of the RFA, (p. 10) Collective Impact: 5.) Backbone Support states that "an independent funded staff dedicated to the initiative" will provide support by guiding the initiative.</w:t>
      </w:r>
      <w:r w:rsidRPr="00F05A48">
        <w:rPr>
          <w:rFonts w:asciiTheme="minorHAnsi" w:eastAsia="Times New Roman" w:hAnsiTheme="minorHAnsi" w:cs="Arial"/>
          <w:b/>
          <w:sz w:val="24"/>
          <w:szCs w:val="24"/>
        </w:rPr>
        <w:t xml:space="preserve"> </w:t>
      </w:r>
    </w:p>
    <w:p w14:paraId="27DE1261" w14:textId="77777777" w:rsidR="00EC1A61" w:rsidRPr="004A117F" w:rsidRDefault="00EC1A61" w:rsidP="00EC1A61">
      <w:pPr>
        <w:rPr>
          <w:rFonts w:asciiTheme="minorHAnsi" w:hAnsiTheme="minorHAnsi"/>
          <w:b/>
          <w:sz w:val="24"/>
          <w:szCs w:val="24"/>
        </w:rPr>
      </w:pPr>
      <w:r w:rsidRPr="004A117F">
        <w:rPr>
          <w:rFonts w:asciiTheme="minorHAnsi" w:hAnsiTheme="minorHAnsi" w:cs="Arial"/>
          <w:b/>
          <w:sz w:val="24"/>
          <w:szCs w:val="24"/>
        </w:rPr>
        <w:t> </w:t>
      </w:r>
    </w:p>
    <w:p w14:paraId="0D73CEF6" w14:textId="77777777" w:rsidR="00EC1A61" w:rsidRPr="00F05A48" w:rsidRDefault="00EC1A61" w:rsidP="00EC1A61">
      <w:pPr>
        <w:ind w:left="360"/>
        <w:rPr>
          <w:rFonts w:asciiTheme="minorHAnsi" w:hAnsiTheme="minorHAnsi"/>
          <w:b/>
          <w:sz w:val="24"/>
          <w:szCs w:val="24"/>
        </w:rPr>
      </w:pPr>
      <w:r w:rsidRPr="00F05A48">
        <w:rPr>
          <w:rFonts w:asciiTheme="minorHAnsi" w:hAnsiTheme="minorHAnsi" w:cs="Arial"/>
          <w:b/>
          <w:sz w:val="24"/>
          <w:szCs w:val="24"/>
        </w:rPr>
        <w:t xml:space="preserve">Is it acceptable to bill personnel/fringe for staff working some hours on this initiative but not exclusively?  </w:t>
      </w:r>
    </w:p>
    <w:p w14:paraId="2ED75DEE" w14:textId="77777777" w:rsidR="00EC1A61" w:rsidRPr="004A117F" w:rsidRDefault="00EC1A61" w:rsidP="00EC1A61">
      <w:pPr>
        <w:ind w:firstLine="60"/>
        <w:rPr>
          <w:rFonts w:asciiTheme="minorHAnsi" w:hAnsiTheme="minorHAnsi"/>
          <w:b/>
          <w:sz w:val="24"/>
          <w:szCs w:val="24"/>
        </w:rPr>
      </w:pPr>
      <w:r w:rsidRPr="004A117F">
        <w:rPr>
          <w:rFonts w:asciiTheme="minorHAnsi" w:hAnsiTheme="minorHAnsi" w:cs="Arial"/>
          <w:b/>
          <w:sz w:val="24"/>
          <w:szCs w:val="24"/>
        </w:rPr>
        <w:t> </w:t>
      </w:r>
    </w:p>
    <w:p w14:paraId="173B2D88" w14:textId="77777777" w:rsidR="00EC1A61" w:rsidRPr="00F05A48" w:rsidRDefault="00EC1A61" w:rsidP="00EC1A61">
      <w:pPr>
        <w:ind w:left="360"/>
        <w:rPr>
          <w:rFonts w:asciiTheme="minorHAnsi" w:hAnsiTheme="minorHAnsi"/>
          <w:b/>
          <w:sz w:val="24"/>
          <w:szCs w:val="24"/>
        </w:rPr>
      </w:pPr>
      <w:r w:rsidRPr="00F05A48">
        <w:rPr>
          <w:rFonts w:asciiTheme="minorHAnsi" w:hAnsiTheme="minorHAnsi" w:cs="Arial"/>
          <w:b/>
          <w:sz w:val="24"/>
          <w:szCs w:val="24"/>
        </w:rPr>
        <w:lastRenderedPageBreak/>
        <w:t>Is it required that we have one staff that is exclusively project director for this grant (with no other duties), or is this an independent staff merely a general best practice regarding the implementation of Collective Impact initiatives?</w:t>
      </w:r>
    </w:p>
    <w:p w14:paraId="544E8B7A" w14:textId="77777777" w:rsidR="00EC1A61" w:rsidRPr="004A117F" w:rsidRDefault="00EC1A61" w:rsidP="00EC1A61">
      <w:pPr>
        <w:rPr>
          <w:rFonts w:asciiTheme="minorHAnsi" w:hAnsiTheme="minorHAnsi" w:cs="Arial"/>
          <w:sz w:val="24"/>
          <w:szCs w:val="24"/>
        </w:rPr>
      </w:pPr>
      <w:r w:rsidRPr="004A117F">
        <w:rPr>
          <w:rFonts w:asciiTheme="minorHAnsi" w:hAnsiTheme="minorHAnsi" w:cs="Arial"/>
          <w:sz w:val="24"/>
          <w:szCs w:val="24"/>
        </w:rPr>
        <w:t> </w:t>
      </w:r>
    </w:p>
    <w:p w14:paraId="6449B5B0" w14:textId="77777777" w:rsidR="00EC1A61" w:rsidRPr="004A117F" w:rsidRDefault="00EC1A61" w:rsidP="00EC1A61">
      <w:pPr>
        <w:ind w:left="720"/>
        <w:rPr>
          <w:rFonts w:asciiTheme="minorHAnsi" w:hAnsiTheme="minorHAnsi"/>
          <w:sz w:val="24"/>
          <w:szCs w:val="24"/>
        </w:rPr>
      </w:pPr>
      <w:r w:rsidRPr="004A117F">
        <w:rPr>
          <w:rFonts w:asciiTheme="minorHAnsi" w:eastAsia="Times New Roman" w:hAnsiTheme="minorHAnsi"/>
          <w:sz w:val="24"/>
          <w:szCs w:val="24"/>
        </w:rPr>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4A117F">
        <w:rPr>
          <w:rFonts w:asciiTheme="minorHAnsi" w:hAnsiTheme="minorHAnsi"/>
          <w:sz w:val="24"/>
          <w:szCs w:val="24"/>
        </w:rPr>
        <w:t>It is a general best practice.</w:t>
      </w:r>
    </w:p>
    <w:p w14:paraId="7ACC1021" w14:textId="77777777" w:rsidR="00EC1A61" w:rsidRPr="004A117F" w:rsidRDefault="00EC1A61" w:rsidP="00EC1A61">
      <w:pPr>
        <w:rPr>
          <w:rFonts w:asciiTheme="minorHAnsi" w:hAnsiTheme="minorHAnsi"/>
          <w:sz w:val="24"/>
          <w:szCs w:val="24"/>
        </w:rPr>
      </w:pPr>
    </w:p>
    <w:p w14:paraId="0193B11C" w14:textId="77777777" w:rsidR="00EC1A61" w:rsidRPr="004A117F" w:rsidRDefault="00EC1A61" w:rsidP="00EC1A61">
      <w:pPr>
        <w:pStyle w:val="ListParagraph"/>
        <w:numPr>
          <w:ilvl w:val="0"/>
          <w:numId w:val="4"/>
        </w:numPr>
        <w:rPr>
          <w:rFonts w:asciiTheme="minorHAnsi" w:hAnsiTheme="minorHAnsi" w:cs="Arial"/>
          <w:b/>
          <w:sz w:val="24"/>
          <w:szCs w:val="24"/>
        </w:rPr>
      </w:pPr>
      <w:r w:rsidRPr="004A117F">
        <w:rPr>
          <w:rFonts w:asciiTheme="minorHAnsi" w:eastAsia="Times New Roman" w:hAnsiTheme="minorHAnsi" w:cs="Arial"/>
          <w:b/>
          <w:sz w:val="24"/>
          <w:szCs w:val="24"/>
        </w:rPr>
        <w:t>If we are able to bill other staff time to the grant (ie. 2 hours a week of</w:t>
      </w:r>
      <w:r>
        <w:rPr>
          <w:rFonts w:asciiTheme="minorHAnsi" w:eastAsia="Times New Roman" w:hAnsiTheme="minorHAnsi" w:cs="Arial"/>
          <w:b/>
          <w:sz w:val="24"/>
          <w:szCs w:val="24"/>
        </w:rPr>
        <w:t xml:space="preserve"> co</w:t>
      </w:r>
      <w:r w:rsidRPr="004A117F">
        <w:rPr>
          <w:rFonts w:asciiTheme="minorHAnsi" w:eastAsia="Times New Roman" w:hAnsiTheme="minorHAnsi" w:cs="Arial"/>
          <w:b/>
          <w:sz w:val="24"/>
          <w:szCs w:val="24"/>
        </w:rPr>
        <w:t xml:space="preserve">mmunications director time), are we still correct in our understanding that </w:t>
      </w:r>
      <w:r w:rsidRPr="004A117F">
        <w:rPr>
          <w:rFonts w:asciiTheme="minorHAnsi" w:eastAsia="Times New Roman" w:hAnsiTheme="minorHAnsi" w:cs="Arial"/>
          <w:b/>
          <w:bCs/>
          <w:i/>
          <w:iCs/>
          <w:sz w:val="24"/>
          <w:szCs w:val="24"/>
        </w:rPr>
        <w:t>only grant staff hired exclusively</w:t>
      </w:r>
      <w:r w:rsidRPr="004A117F">
        <w:rPr>
          <w:rFonts w:asciiTheme="minorHAnsi" w:eastAsia="Times New Roman" w:hAnsiTheme="minorHAnsi" w:cs="Arial"/>
          <w:b/>
          <w:sz w:val="24"/>
          <w:szCs w:val="24"/>
        </w:rPr>
        <w:t xml:space="preserve"> for this initiative will be able to request reimbursement for travel expenses?  </w:t>
      </w:r>
      <w:r w:rsidRPr="004A117F">
        <w:rPr>
          <w:rFonts w:asciiTheme="minorHAnsi" w:hAnsiTheme="minorHAnsi" w:cs="Arial"/>
          <w:b/>
          <w:sz w:val="24"/>
          <w:szCs w:val="24"/>
        </w:rPr>
        <w:t>And is the 100 miles per day reimbursement at 53.5 per person traveling on the initiative or per total initiative travel?</w:t>
      </w:r>
    </w:p>
    <w:p w14:paraId="19FE4109" w14:textId="77777777" w:rsidR="00EC1A61" w:rsidRPr="004A117F" w:rsidRDefault="00EC1A61" w:rsidP="00EC1A61">
      <w:pPr>
        <w:pStyle w:val="ListParagraph"/>
        <w:ind w:left="1440"/>
        <w:rPr>
          <w:rFonts w:asciiTheme="minorHAnsi" w:hAnsiTheme="minorHAnsi"/>
          <w:sz w:val="24"/>
          <w:szCs w:val="24"/>
        </w:rPr>
      </w:pPr>
    </w:p>
    <w:p w14:paraId="4A11C326" w14:textId="77777777" w:rsidR="00EC1A61" w:rsidRPr="004A117F" w:rsidRDefault="00EC1A61" w:rsidP="00EC1A61">
      <w:pPr>
        <w:ind w:left="720"/>
        <w:rPr>
          <w:rFonts w:asciiTheme="minorHAnsi" w:eastAsia="Times New Roman" w:hAnsiTheme="minorHAnsi"/>
          <w:sz w:val="24"/>
          <w:szCs w:val="24"/>
        </w:rPr>
      </w:pPr>
      <w:r w:rsidRPr="004A117F">
        <w:rPr>
          <w:rFonts w:asciiTheme="minorHAnsi" w:eastAsia="Times New Roman" w:hAnsiTheme="minorHAnsi"/>
          <w:sz w:val="24"/>
          <w:szCs w:val="24"/>
        </w:rPr>
        <w:t>Answer: Yes, only grant staff hire exclusively for the initiative will be able to request reimbursement for travel expenses under the Staff Travel budget category.</w:t>
      </w:r>
    </w:p>
    <w:p w14:paraId="267855B8" w14:textId="77777777" w:rsidR="00EC1A61" w:rsidRDefault="00EC1A61" w:rsidP="00EC1A61">
      <w:pPr>
        <w:pStyle w:val="ListParagraph"/>
        <w:rPr>
          <w:rFonts w:asciiTheme="minorHAnsi" w:hAnsiTheme="minorHAnsi"/>
          <w:sz w:val="24"/>
          <w:szCs w:val="24"/>
        </w:rPr>
      </w:pPr>
      <w:r>
        <w:rPr>
          <w:rFonts w:asciiTheme="minorHAnsi" w:hAnsiTheme="minorHAnsi"/>
          <w:sz w:val="24"/>
          <w:szCs w:val="24"/>
        </w:rPr>
        <w:t>The mileage reimbursement</w:t>
      </w:r>
      <w:r w:rsidRPr="004A117F">
        <w:rPr>
          <w:rFonts w:asciiTheme="minorHAnsi" w:hAnsiTheme="minorHAnsi"/>
          <w:sz w:val="24"/>
          <w:szCs w:val="24"/>
        </w:rPr>
        <w:t xml:space="preserve"> per person </w:t>
      </w:r>
      <w:r>
        <w:rPr>
          <w:rFonts w:asciiTheme="minorHAnsi" w:hAnsiTheme="minorHAnsi"/>
          <w:sz w:val="24"/>
          <w:szCs w:val="24"/>
        </w:rPr>
        <w:t xml:space="preserve">is </w:t>
      </w:r>
      <w:r w:rsidRPr="004A117F">
        <w:rPr>
          <w:rFonts w:asciiTheme="minorHAnsi" w:hAnsiTheme="minorHAnsi"/>
          <w:sz w:val="24"/>
          <w:szCs w:val="24"/>
        </w:rPr>
        <w:t>the first 100 miles per day at 53.5 cents; any mileage above will be at 17 cents.</w:t>
      </w:r>
    </w:p>
    <w:p w14:paraId="717D4BF5" w14:textId="77777777" w:rsidR="00EC1A61" w:rsidRDefault="00EC1A61" w:rsidP="00EC1A61">
      <w:pPr>
        <w:rPr>
          <w:rFonts w:asciiTheme="minorHAnsi" w:hAnsiTheme="minorHAnsi"/>
          <w:sz w:val="24"/>
          <w:szCs w:val="24"/>
        </w:rPr>
      </w:pPr>
    </w:p>
    <w:p w14:paraId="6ED7E738" w14:textId="2F910A5B" w:rsidR="00EC1A61" w:rsidRPr="004A117F" w:rsidRDefault="00EC1A61" w:rsidP="00EC1A61">
      <w:pPr>
        <w:pStyle w:val="ListParagraph"/>
        <w:numPr>
          <w:ilvl w:val="0"/>
          <w:numId w:val="4"/>
        </w:numPr>
        <w:rPr>
          <w:b/>
          <w:sz w:val="24"/>
          <w:szCs w:val="24"/>
        </w:rPr>
      </w:pPr>
      <w:r w:rsidRPr="004A117F">
        <w:rPr>
          <w:b/>
          <w:sz w:val="24"/>
          <w:szCs w:val="24"/>
        </w:rPr>
        <w:t>Does the</w:t>
      </w:r>
      <w:r w:rsidR="005D1B39">
        <w:rPr>
          <w:b/>
          <w:sz w:val="24"/>
          <w:szCs w:val="24"/>
        </w:rPr>
        <w:t xml:space="preserve"> </w:t>
      </w:r>
      <w:r w:rsidR="00D0282F">
        <w:rPr>
          <w:b/>
          <w:sz w:val="24"/>
          <w:szCs w:val="24"/>
        </w:rPr>
        <w:t xml:space="preserve">DD Funds </w:t>
      </w:r>
      <w:r w:rsidRPr="004A117F">
        <w:rPr>
          <w:b/>
          <w:sz w:val="24"/>
          <w:szCs w:val="24"/>
        </w:rPr>
        <w:t xml:space="preserve">budget limit include indirect costs, or are indirect costs in addition to the </w:t>
      </w:r>
      <w:r w:rsidR="00D0282F">
        <w:rPr>
          <w:b/>
          <w:sz w:val="24"/>
          <w:szCs w:val="24"/>
        </w:rPr>
        <w:t xml:space="preserve">DD Funds </w:t>
      </w:r>
      <w:r w:rsidRPr="004A117F">
        <w:rPr>
          <w:b/>
          <w:sz w:val="24"/>
          <w:szCs w:val="24"/>
        </w:rPr>
        <w:t xml:space="preserve">limit?  </w:t>
      </w:r>
    </w:p>
    <w:p w14:paraId="6BCE3ADD" w14:textId="77777777" w:rsidR="00EC1A61" w:rsidRPr="004A117F" w:rsidRDefault="00EC1A61" w:rsidP="00EC1A61">
      <w:pPr>
        <w:ind w:left="720" w:firstLine="720"/>
        <w:rPr>
          <w:sz w:val="24"/>
          <w:szCs w:val="24"/>
        </w:rPr>
      </w:pPr>
    </w:p>
    <w:p w14:paraId="61B5234C" w14:textId="6CB7AEAA" w:rsidR="00EC1A61" w:rsidRPr="004A117F" w:rsidRDefault="005D1B39" w:rsidP="00EC1A61">
      <w:pPr>
        <w:ind w:left="720"/>
        <w:rPr>
          <w:sz w:val="24"/>
          <w:szCs w:val="24"/>
        </w:rPr>
      </w:pPr>
      <w:r>
        <w:rPr>
          <w:sz w:val="24"/>
          <w:szCs w:val="24"/>
        </w:rPr>
        <w:t xml:space="preserve">Answer: The </w:t>
      </w:r>
      <w:r w:rsidR="00D0282F">
        <w:rPr>
          <w:sz w:val="24"/>
          <w:szCs w:val="24"/>
        </w:rPr>
        <w:t xml:space="preserve">DD Funds </w:t>
      </w:r>
      <w:r w:rsidR="00EC1A61" w:rsidRPr="004A117F">
        <w:rPr>
          <w:sz w:val="24"/>
          <w:szCs w:val="24"/>
        </w:rPr>
        <w:t xml:space="preserve">would include indirect costs.  </w:t>
      </w:r>
    </w:p>
    <w:p w14:paraId="7D1813EA" w14:textId="77777777" w:rsidR="00EC1A61" w:rsidRPr="004A117F" w:rsidRDefault="00EC1A61" w:rsidP="00EC1A61">
      <w:pPr>
        <w:rPr>
          <w:sz w:val="24"/>
          <w:szCs w:val="24"/>
        </w:rPr>
      </w:pPr>
    </w:p>
    <w:p w14:paraId="1FC0FB22" w14:textId="77777777" w:rsidR="00EC1A61" w:rsidRDefault="00EC1A61" w:rsidP="00EC1A61">
      <w:pPr>
        <w:pStyle w:val="ListParagraph"/>
        <w:numPr>
          <w:ilvl w:val="0"/>
          <w:numId w:val="4"/>
        </w:numPr>
        <w:rPr>
          <w:b/>
          <w:sz w:val="24"/>
          <w:szCs w:val="24"/>
        </w:rPr>
      </w:pPr>
      <w:r w:rsidRPr="004A117F">
        <w:rPr>
          <w:b/>
          <w:sz w:val="24"/>
          <w:szCs w:val="24"/>
        </w:rPr>
        <w:t>Does “poverty county” mean Tier 1 cou</w:t>
      </w:r>
      <w:r>
        <w:rPr>
          <w:b/>
          <w:sz w:val="24"/>
          <w:szCs w:val="24"/>
        </w:rPr>
        <w:t>nty as determined by the NC Department</w:t>
      </w:r>
      <w:r w:rsidRPr="004A117F">
        <w:rPr>
          <w:b/>
          <w:sz w:val="24"/>
          <w:szCs w:val="24"/>
        </w:rPr>
        <w:t xml:space="preserve"> of Commerce?  </w:t>
      </w:r>
    </w:p>
    <w:p w14:paraId="496F1C65" w14:textId="77777777" w:rsidR="00EC1A61" w:rsidRDefault="00EC1A61" w:rsidP="00EC1A61">
      <w:pPr>
        <w:pStyle w:val="ListParagraph"/>
        <w:rPr>
          <w:b/>
          <w:sz w:val="24"/>
          <w:szCs w:val="24"/>
        </w:rPr>
      </w:pPr>
    </w:p>
    <w:p w14:paraId="46A12EC0" w14:textId="77777777" w:rsidR="00EC1A61" w:rsidRPr="004A117F" w:rsidRDefault="00EC1A61" w:rsidP="00EC1A61">
      <w:pPr>
        <w:pStyle w:val="ListParagraph"/>
        <w:rPr>
          <w:sz w:val="24"/>
          <w:szCs w:val="24"/>
        </w:rPr>
      </w:pPr>
      <w:r w:rsidRPr="004A117F">
        <w:rPr>
          <w:sz w:val="24"/>
          <w:szCs w:val="24"/>
        </w:rPr>
        <w:t>Answer: These are the current counties we have listed as poverty counties:</w:t>
      </w:r>
    </w:p>
    <w:p w14:paraId="308B5058" w14:textId="77777777" w:rsidR="00EC1A61" w:rsidRPr="004A117F" w:rsidRDefault="00EC1A61" w:rsidP="00EC1A61">
      <w:pPr>
        <w:rPr>
          <w:sz w:val="24"/>
          <w:szCs w:val="24"/>
        </w:rPr>
      </w:pPr>
    </w:p>
    <w:p w14:paraId="6B961C94" w14:textId="77777777" w:rsidR="00EC1A61" w:rsidRPr="004A117F" w:rsidRDefault="00EC1A61" w:rsidP="00EC1A61">
      <w:pPr>
        <w:ind w:firstLine="720"/>
        <w:rPr>
          <w:rFonts w:ascii="Times New Roman" w:hAnsi="Times New Roman"/>
          <w:sz w:val="24"/>
          <w:szCs w:val="24"/>
        </w:rPr>
      </w:pPr>
      <w:r w:rsidRPr="004A117F">
        <w:rPr>
          <w:sz w:val="24"/>
          <w:szCs w:val="24"/>
        </w:rPr>
        <w:t>2017 Tier 1 NC Poverty Counties:</w:t>
      </w:r>
    </w:p>
    <w:p w14:paraId="78D34715" w14:textId="77777777" w:rsidR="00EC1A61" w:rsidRPr="004A117F" w:rsidRDefault="00EC1A61" w:rsidP="00EC1A61">
      <w:pPr>
        <w:ind w:left="720"/>
        <w:rPr>
          <w:sz w:val="24"/>
          <w:szCs w:val="24"/>
        </w:rPr>
      </w:pPr>
      <w:r w:rsidRPr="004A117F">
        <w:rPr>
          <w:sz w:val="24"/>
          <w:szCs w:val="24"/>
        </w:rPr>
        <w:t>Alleghany, Anson, Ashe, Beaufort, Bertie, Bladen, Caldwell, Camden, Caswell, Cherokee, Chowan, Clay, Columbus, Edgecombe, Gates, Graham, Greene, Halifax, Hertford, Hyde, Jackson, Jones, Macon, Martin, McDowell, Mitchell, Montgomery, Northampton, Pasquotank, Person, Richmond, Robeson, Scotland, Swain, Tyrrell, Vance, Warren, Washington, Yadkin, Yancey</w:t>
      </w:r>
    </w:p>
    <w:p w14:paraId="5C5AF16E" w14:textId="77777777" w:rsidR="00EC1A61" w:rsidRPr="004A117F" w:rsidRDefault="00EC1A61" w:rsidP="00EC1A61">
      <w:pPr>
        <w:rPr>
          <w:sz w:val="24"/>
          <w:szCs w:val="24"/>
        </w:rPr>
      </w:pPr>
    </w:p>
    <w:p w14:paraId="2C928D1D" w14:textId="77777777" w:rsidR="00EC1A61" w:rsidRDefault="00EC1A61" w:rsidP="00EC1A61">
      <w:pPr>
        <w:pStyle w:val="ListParagraph"/>
        <w:ind w:left="360"/>
        <w:rPr>
          <w:b/>
          <w:sz w:val="24"/>
          <w:szCs w:val="24"/>
        </w:rPr>
      </w:pPr>
    </w:p>
    <w:p w14:paraId="27ECEC18" w14:textId="793620BB" w:rsidR="00EC1A61" w:rsidRPr="004A117F" w:rsidRDefault="00EC1A61" w:rsidP="00EC1A61">
      <w:pPr>
        <w:pStyle w:val="ListParagraph"/>
        <w:numPr>
          <w:ilvl w:val="0"/>
          <w:numId w:val="4"/>
        </w:numPr>
        <w:rPr>
          <w:b/>
          <w:sz w:val="24"/>
          <w:szCs w:val="24"/>
        </w:rPr>
      </w:pPr>
      <w:r w:rsidRPr="004A117F">
        <w:rPr>
          <w:b/>
          <w:sz w:val="24"/>
          <w:szCs w:val="24"/>
        </w:rPr>
        <w:t xml:space="preserve">If we are in a poverty county, is our required match 10% or 25%? </w:t>
      </w:r>
    </w:p>
    <w:p w14:paraId="472A141C" w14:textId="77777777" w:rsidR="00EC1A61" w:rsidRDefault="00EC1A61" w:rsidP="00EC1A61">
      <w:pPr>
        <w:pStyle w:val="ListParagraph"/>
        <w:rPr>
          <w:sz w:val="24"/>
          <w:szCs w:val="24"/>
        </w:rPr>
      </w:pPr>
    </w:p>
    <w:p w14:paraId="34524346" w14:textId="6D312664" w:rsidR="00EC1A61" w:rsidRPr="004A117F" w:rsidRDefault="00EC1A61" w:rsidP="00EC1A61">
      <w:pPr>
        <w:pStyle w:val="ListParagraph"/>
        <w:rPr>
          <w:sz w:val="24"/>
          <w:szCs w:val="24"/>
        </w:rPr>
      </w:pPr>
      <w:r>
        <w:rPr>
          <w:sz w:val="24"/>
          <w:szCs w:val="24"/>
        </w:rPr>
        <w:t xml:space="preserve">Answer: </w:t>
      </w:r>
      <w:r w:rsidR="00C77E37">
        <w:rPr>
          <w:sz w:val="24"/>
          <w:szCs w:val="24"/>
        </w:rPr>
        <w:t xml:space="preserve">If </w:t>
      </w:r>
      <w:r w:rsidR="00262541">
        <w:rPr>
          <w:sz w:val="24"/>
          <w:szCs w:val="24"/>
        </w:rPr>
        <w:t>a</w:t>
      </w:r>
      <w:r w:rsidR="00C77E37">
        <w:rPr>
          <w:sz w:val="24"/>
          <w:szCs w:val="24"/>
        </w:rPr>
        <w:t xml:space="preserve"> selected vendor is located in poverty county, the match </w:t>
      </w:r>
      <w:r w:rsidR="00262541">
        <w:rPr>
          <w:sz w:val="24"/>
          <w:szCs w:val="24"/>
        </w:rPr>
        <w:t xml:space="preserve">requirement </w:t>
      </w:r>
      <w:r w:rsidR="00C77E37">
        <w:rPr>
          <w:sz w:val="24"/>
          <w:szCs w:val="24"/>
        </w:rPr>
        <w:t xml:space="preserve">will be adjusted. </w:t>
      </w:r>
      <w:r w:rsidRPr="004A117F">
        <w:rPr>
          <w:sz w:val="24"/>
          <w:szCs w:val="24"/>
        </w:rPr>
        <w:t>Poverty counties have a 10% match requirement.</w:t>
      </w:r>
    </w:p>
    <w:p w14:paraId="52EBAABF" w14:textId="77777777" w:rsidR="00EC1A61" w:rsidRPr="004A117F" w:rsidRDefault="00EC1A61" w:rsidP="00EC1A61">
      <w:pPr>
        <w:rPr>
          <w:sz w:val="24"/>
          <w:szCs w:val="24"/>
        </w:rPr>
      </w:pPr>
    </w:p>
    <w:p w14:paraId="360244D1" w14:textId="77777777" w:rsidR="00EC1A61" w:rsidRPr="004A117F" w:rsidRDefault="00EC1A61" w:rsidP="00EC1A61">
      <w:pPr>
        <w:pStyle w:val="ListParagraph"/>
        <w:numPr>
          <w:ilvl w:val="0"/>
          <w:numId w:val="4"/>
        </w:numPr>
        <w:rPr>
          <w:b/>
          <w:sz w:val="24"/>
          <w:szCs w:val="24"/>
        </w:rPr>
      </w:pPr>
      <w:r w:rsidRPr="004A117F">
        <w:rPr>
          <w:b/>
          <w:sz w:val="24"/>
          <w:szCs w:val="24"/>
        </w:rPr>
        <w:lastRenderedPageBreak/>
        <w:t xml:space="preserve">The “Required Attachments” pdf has duplicates of the Project Profile (p. 1 and p. 15), and the Verification of 501C(3) Status (p. 17 and p. 18). Should we submit two copies of those attachments?  </w:t>
      </w:r>
    </w:p>
    <w:p w14:paraId="1016E131" w14:textId="77777777" w:rsidR="00EC1A61" w:rsidRDefault="00EC1A61" w:rsidP="00EC1A61">
      <w:pPr>
        <w:pStyle w:val="ListParagraph"/>
        <w:rPr>
          <w:sz w:val="24"/>
          <w:szCs w:val="24"/>
        </w:rPr>
      </w:pPr>
    </w:p>
    <w:p w14:paraId="58C9D16B" w14:textId="77777777" w:rsidR="00EC1A61" w:rsidRPr="004A117F" w:rsidRDefault="00EC1A61" w:rsidP="00EC1A61">
      <w:pPr>
        <w:pStyle w:val="ListParagraph"/>
        <w:rPr>
          <w:sz w:val="24"/>
          <w:szCs w:val="24"/>
        </w:rPr>
      </w:pPr>
      <w:r>
        <w:rPr>
          <w:sz w:val="24"/>
          <w:szCs w:val="24"/>
        </w:rPr>
        <w:t xml:space="preserve">Answer: </w:t>
      </w:r>
      <w:r w:rsidRPr="004A117F">
        <w:rPr>
          <w:sz w:val="24"/>
          <w:szCs w:val="24"/>
        </w:rPr>
        <w:t>No – they’re just duplicates included in error.  Use the p</w:t>
      </w:r>
      <w:r>
        <w:rPr>
          <w:sz w:val="24"/>
          <w:szCs w:val="24"/>
        </w:rPr>
        <w:t>.</w:t>
      </w:r>
      <w:r w:rsidRPr="004A117F">
        <w:rPr>
          <w:sz w:val="24"/>
          <w:szCs w:val="24"/>
        </w:rPr>
        <w:t xml:space="preserve"> 17 Verification of 501c(3) that is just for the State of NC.  </w:t>
      </w:r>
    </w:p>
    <w:p w14:paraId="5173CDB0" w14:textId="77777777" w:rsidR="00EC1A61" w:rsidRPr="004A117F" w:rsidRDefault="00EC1A61" w:rsidP="00EC1A61">
      <w:pPr>
        <w:rPr>
          <w:sz w:val="24"/>
          <w:szCs w:val="24"/>
        </w:rPr>
      </w:pPr>
    </w:p>
    <w:p w14:paraId="62A6AE47" w14:textId="77777777" w:rsidR="00EC1A61" w:rsidRPr="004A117F" w:rsidRDefault="00EC1A61" w:rsidP="00EC1A61">
      <w:pPr>
        <w:pStyle w:val="ListParagraph"/>
        <w:numPr>
          <w:ilvl w:val="0"/>
          <w:numId w:val="4"/>
        </w:numPr>
        <w:rPr>
          <w:b/>
          <w:sz w:val="24"/>
          <w:szCs w:val="24"/>
        </w:rPr>
      </w:pPr>
      <w:r w:rsidRPr="004A117F">
        <w:rPr>
          <w:b/>
          <w:sz w:val="24"/>
          <w:szCs w:val="24"/>
        </w:rPr>
        <w:t xml:space="preserve">The Required Attachments pdf does not seem to include: </w:t>
      </w:r>
    </w:p>
    <w:p w14:paraId="2F78D5BA" w14:textId="77777777" w:rsidR="00EC1A61" w:rsidRPr="004A117F" w:rsidRDefault="00EC1A61" w:rsidP="00EC1A61">
      <w:pPr>
        <w:rPr>
          <w:b/>
          <w:sz w:val="24"/>
          <w:szCs w:val="24"/>
        </w:rPr>
      </w:pPr>
      <w:r w:rsidRPr="004A117F">
        <w:rPr>
          <w:b/>
          <w:sz w:val="24"/>
          <w:szCs w:val="24"/>
        </w:rPr>
        <w:t>     </w:t>
      </w:r>
      <w:r w:rsidRPr="004A117F">
        <w:rPr>
          <w:b/>
          <w:sz w:val="24"/>
          <w:szCs w:val="24"/>
        </w:rPr>
        <w:tab/>
        <w:t>Verification of Work Authorization of Employees</w:t>
      </w:r>
    </w:p>
    <w:p w14:paraId="49AC04AE" w14:textId="77777777" w:rsidR="00EC1A61" w:rsidRPr="004A117F" w:rsidRDefault="00EC1A61" w:rsidP="00EC1A61">
      <w:pPr>
        <w:rPr>
          <w:b/>
          <w:sz w:val="24"/>
          <w:szCs w:val="24"/>
        </w:rPr>
      </w:pPr>
      <w:r w:rsidRPr="004A117F">
        <w:rPr>
          <w:b/>
          <w:sz w:val="24"/>
          <w:szCs w:val="24"/>
        </w:rPr>
        <w:t xml:space="preserve">     </w:t>
      </w:r>
      <w:r w:rsidRPr="004A117F">
        <w:rPr>
          <w:b/>
          <w:sz w:val="24"/>
          <w:szCs w:val="24"/>
        </w:rPr>
        <w:tab/>
        <w:t>Retailer’s Obligation to Collect Tax</w:t>
      </w:r>
    </w:p>
    <w:p w14:paraId="673C6552" w14:textId="77777777" w:rsidR="00EC1A61" w:rsidRPr="004A117F" w:rsidRDefault="00EC1A61" w:rsidP="00EC1A61">
      <w:pPr>
        <w:rPr>
          <w:b/>
          <w:sz w:val="24"/>
          <w:szCs w:val="24"/>
        </w:rPr>
      </w:pPr>
      <w:r w:rsidRPr="004A117F">
        <w:rPr>
          <w:b/>
          <w:sz w:val="24"/>
          <w:szCs w:val="24"/>
        </w:rPr>
        <w:t xml:space="preserve">     </w:t>
      </w:r>
      <w:r w:rsidRPr="004A117F">
        <w:rPr>
          <w:b/>
          <w:sz w:val="24"/>
          <w:szCs w:val="24"/>
        </w:rPr>
        <w:tab/>
        <w:t>Department of Public Safety Study</w:t>
      </w:r>
    </w:p>
    <w:p w14:paraId="1307DA07" w14:textId="77777777" w:rsidR="00EC1A61" w:rsidRPr="004A117F" w:rsidRDefault="00EC1A61" w:rsidP="00EC1A61">
      <w:pPr>
        <w:ind w:left="360" w:firstLine="360"/>
        <w:rPr>
          <w:b/>
          <w:sz w:val="24"/>
          <w:szCs w:val="24"/>
        </w:rPr>
      </w:pPr>
      <w:r w:rsidRPr="004A117F">
        <w:rPr>
          <w:b/>
          <w:sz w:val="24"/>
          <w:szCs w:val="24"/>
        </w:rPr>
        <w:t xml:space="preserve">Are these required, and if so, where can we find them?  </w:t>
      </w:r>
    </w:p>
    <w:p w14:paraId="2F43ECDA" w14:textId="77777777" w:rsidR="00EC1A61" w:rsidRDefault="00EC1A61" w:rsidP="00EC1A61">
      <w:pPr>
        <w:ind w:left="360" w:firstLine="360"/>
        <w:rPr>
          <w:sz w:val="24"/>
          <w:szCs w:val="24"/>
        </w:rPr>
      </w:pPr>
    </w:p>
    <w:p w14:paraId="5BE22469" w14:textId="77777777" w:rsidR="00EC1A61" w:rsidRPr="004A117F" w:rsidRDefault="00EC1A61" w:rsidP="00EC1A61">
      <w:pPr>
        <w:ind w:left="360" w:firstLine="360"/>
        <w:rPr>
          <w:sz w:val="24"/>
          <w:szCs w:val="24"/>
        </w:rPr>
      </w:pPr>
      <w:r>
        <w:rPr>
          <w:sz w:val="24"/>
          <w:szCs w:val="24"/>
        </w:rPr>
        <w:t xml:space="preserve">Answer: </w:t>
      </w:r>
      <w:r w:rsidRPr="004A117F">
        <w:rPr>
          <w:sz w:val="24"/>
          <w:szCs w:val="24"/>
        </w:rPr>
        <w:t>We do not require those documents.</w:t>
      </w:r>
    </w:p>
    <w:p w14:paraId="0D9BB959" w14:textId="77777777" w:rsidR="00EC1A61" w:rsidRPr="004A117F" w:rsidRDefault="00EC1A61" w:rsidP="00EC1A61">
      <w:pPr>
        <w:rPr>
          <w:sz w:val="24"/>
          <w:szCs w:val="24"/>
        </w:rPr>
      </w:pPr>
    </w:p>
    <w:p w14:paraId="2A223FB5" w14:textId="77777777" w:rsidR="00EC1A61" w:rsidRPr="004A117F" w:rsidRDefault="00EC1A61" w:rsidP="00EC1A61">
      <w:pPr>
        <w:pStyle w:val="ListParagraph"/>
        <w:numPr>
          <w:ilvl w:val="0"/>
          <w:numId w:val="4"/>
        </w:numPr>
        <w:rPr>
          <w:b/>
          <w:sz w:val="24"/>
          <w:szCs w:val="24"/>
        </w:rPr>
      </w:pPr>
      <w:r w:rsidRPr="004A117F">
        <w:rPr>
          <w:b/>
          <w:sz w:val="24"/>
          <w:szCs w:val="24"/>
        </w:rPr>
        <w:t>What is the “Proposal Execution page”? (The Federal Certifications page must be signed by the person who signed the “Proposal Execution page.”)</w:t>
      </w:r>
    </w:p>
    <w:p w14:paraId="7EF2DB51" w14:textId="77777777" w:rsidR="00EC1A61" w:rsidRDefault="00EC1A61" w:rsidP="00EC1A61">
      <w:pPr>
        <w:rPr>
          <w:sz w:val="24"/>
          <w:szCs w:val="24"/>
        </w:rPr>
      </w:pPr>
    </w:p>
    <w:p w14:paraId="45D4A717" w14:textId="77777777" w:rsidR="00EC1A61" w:rsidRPr="004A117F" w:rsidRDefault="00EC1A61" w:rsidP="00EC1A61">
      <w:pPr>
        <w:ind w:left="720"/>
        <w:rPr>
          <w:sz w:val="24"/>
          <w:szCs w:val="24"/>
        </w:rPr>
      </w:pPr>
      <w:r>
        <w:rPr>
          <w:sz w:val="24"/>
          <w:szCs w:val="24"/>
        </w:rPr>
        <w:t xml:space="preserve">Answer: </w:t>
      </w:r>
      <w:r w:rsidRPr="004A117F">
        <w:rPr>
          <w:sz w:val="24"/>
          <w:szCs w:val="24"/>
        </w:rPr>
        <w:t>That will be the actual contract that gets executed by NCCDD with the selected vendor.</w:t>
      </w:r>
    </w:p>
    <w:p w14:paraId="0A1AF028" w14:textId="77777777" w:rsidR="00EC1A61" w:rsidRDefault="00EC1A61" w:rsidP="00EC1A61">
      <w:pPr>
        <w:rPr>
          <w:rFonts w:ascii="Garamond" w:hAnsi="Garamond"/>
        </w:rPr>
      </w:pPr>
    </w:p>
    <w:p w14:paraId="467BD6FE" w14:textId="77777777" w:rsidR="00EC1A61" w:rsidRDefault="00EC1A61" w:rsidP="00EC1A61">
      <w:pPr>
        <w:pStyle w:val="ListParagraph"/>
        <w:numPr>
          <w:ilvl w:val="0"/>
          <w:numId w:val="4"/>
        </w:numPr>
        <w:rPr>
          <w:rFonts w:asciiTheme="minorHAnsi" w:hAnsiTheme="minorHAnsi"/>
          <w:b/>
          <w:sz w:val="24"/>
          <w:szCs w:val="24"/>
        </w:rPr>
      </w:pPr>
      <w:r w:rsidRPr="00F05A48">
        <w:rPr>
          <w:rFonts w:asciiTheme="minorHAnsi" w:hAnsiTheme="minorHAnsi"/>
          <w:b/>
          <w:sz w:val="24"/>
          <w:szCs w:val="24"/>
        </w:rPr>
        <w:t>What is required coverage fo</w:t>
      </w:r>
      <w:r>
        <w:rPr>
          <w:rFonts w:asciiTheme="minorHAnsi" w:hAnsiTheme="minorHAnsi"/>
          <w:b/>
          <w:sz w:val="24"/>
          <w:szCs w:val="24"/>
        </w:rPr>
        <w:t>r general liability insurance and workmans compensation</w:t>
      </w:r>
      <w:r w:rsidRPr="00F05A48">
        <w:rPr>
          <w:rFonts w:asciiTheme="minorHAnsi" w:hAnsiTheme="minorHAnsi"/>
          <w:b/>
          <w:sz w:val="24"/>
          <w:szCs w:val="24"/>
        </w:rPr>
        <w:t xml:space="preserve"> for the grant RFA</w:t>
      </w:r>
      <w:r>
        <w:rPr>
          <w:rFonts w:asciiTheme="minorHAnsi" w:hAnsiTheme="minorHAnsi"/>
          <w:b/>
          <w:sz w:val="24"/>
          <w:szCs w:val="24"/>
        </w:rPr>
        <w:t>?</w:t>
      </w:r>
    </w:p>
    <w:p w14:paraId="17F3AB69" w14:textId="77777777" w:rsidR="00EC1A61" w:rsidRDefault="00EC1A61" w:rsidP="00EC1A61">
      <w:pPr>
        <w:pStyle w:val="ListParagraph"/>
        <w:rPr>
          <w:rFonts w:asciiTheme="minorHAnsi" w:hAnsiTheme="minorHAnsi"/>
          <w:b/>
          <w:sz w:val="24"/>
          <w:szCs w:val="24"/>
        </w:rPr>
      </w:pPr>
    </w:p>
    <w:p w14:paraId="1E38457F" w14:textId="77777777" w:rsidR="00EC1A61" w:rsidRPr="00EC1A61" w:rsidRDefault="00EC1A61" w:rsidP="00EC1A61">
      <w:pPr>
        <w:ind w:left="720"/>
        <w:rPr>
          <w:sz w:val="24"/>
          <w:szCs w:val="24"/>
        </w:rPr>
      </w:pPr>
      <w:r w:rsidRPr="00EC1A61">
        <w:rPr>
          <w:sz w:val="24"/>
          <w:szCs w:val="24"/>
        </w:rPr>
        <w:t>Answer: Please see Attachment III, within this document: The General Terms and Conditions document that includes information on Indemnity and Insurance as well as in the NCCDD Assurances, Attachment IV.   </w:t>
      </w:r>
    </w:p>
    <w:p w14:paraId="7A03AC83" w14:textId="118AAFF1" w:rsidR="00EC1A61" w:rsidRPr="00F05A48" w:rsidRDefault="00EC1A61" w:rsidP="00EC1A61">
      <w:pPr>
        <w:ind w:left="720"/>
        <w:rPr>
          <w:sz w:val="24"/>
          <w:szCs w:val="24"/>
        </w:rPr>
      </w:pPr>
      <w:r w:rsidRPr="00F05A48">
        <w:rPr>
          <w:sz w:val="24"/>
          <w:szCs w:val="24"/>
        </w:rPr>
        <w:t> </w:t>
      </w:r>
    </w:p>
    <w:p w14:paraId="4DF1CE05" w14:textId="7EB0A2E9" w:rsidR="00CA2507" w:rsidRPr="00EC1A61" w:rsidRDefault="00CA2507" w:rsidP="00EC1A61">
      <w:pPr>
        <w:rPr>
          <w:rFonts w:asciiTheme="minorHAnsi" w:hAnsiTheme="minorHAnsi" w:cs="Arial"/>
          <w:b/>
          <w:sz w:val="24"/>
          <w:szCs w:val="24"/>
        </w:rPr>
      </w:pPr>
    </w:p>
    <w:p w14:paraId="223F4ABE" w14:textId="77777777" w:rsidR="00EC1A61" w:rsidRDefault="00EC1A61" w:rsidP="00121C79">
      <w:pPr>
        <w:jc w:val="center"/>
        <w:rPr>
          <w:rFonts w:asciiTheme="minorHAnsi" w:hAnsiTheme="minorHAnsi" w:cs="Arial"/>
          <w:b/>
          <w:i/>
          <w:sz w:val="24"/>
          <w:szCs w:val="24"/>
        </w:rPr>
      </w:pPr>
    </w:p>
    <w:p w14:paraId="7C664CFE" w14:textId="77777777" w:rsidR="00EC1A61" w:rsidRDefault="00EC1A61" w:rsidP="00121C79">
      <w:pPr>
        <w:jc w:val="center"/>
        <w:rPr>
          <w:rFonts w:asciiTheme="minorHAnsi" w:hAnsiTheme="minorHAnsi" w:cs="Arial"/>
          <w:b/>
          <w:i/>
          <w:sz w:val="24"/>
          <w:szCs w:val="24"/>
        </w:rPr>
      </w:pPr>
    </w:p>
    <w:p w14:paraId="4BD0FDB8" w14:textId="77777777" w:rsidR="00EC1A61" w:rsidRDefault="00EC1A61" w:rsidP="00121C79">
      <w:pPr>
        <w:jc w:val="center"/>
        <w:rPr>
          <w:rFonts w:asciiTheme="minorHAnsi" w:hAnsiTheme="minorHAnsi" w:cs="Arial"/>
          <w:b/>
          <w:i/>
          <w:sz w:val="24"/>
          <w:szCs w:val="24"/>
        </w:rPr>
      </w:pPr>
    </w:p>
    <w:p w14:paraId="75D11B21" w14:textId="327182EA" w:rsidR="00B30BA9" w:rsidRPr="00A44421" w:rsidRDefault="00B30BA9" w:rsidP="00A44421">
      <w:pPr>
        <w:pStyle w:val="ListParagraph"/>
        <w:spacing w:after="200" w:line="276" w:lineRule="auto"/>
        <w:ind w:left="0"/>
        <w:jc w:val="center"/>
        <w:rPr>
          <w:b/>
          <w:i/>
          <w:sz w:val="24"/>
          <w:szCs w:val="24"/>
        </w:rPr>
      </w:pPr>
    </w:p>
    <w:p w14:paraId="3F4DB335" w14:textId="53098B7C" w:rsidR="00283A26" w:rsidRPr="006C7AF5" w:rsidRDefault="00283A26" w:rsidP="00283A26">
      <w:pPr>
        <w:pStyle w:val="ListParagraph"/>
        <w:numPr>
          <w:ilvl w:val="0"/>
          <w:numId w:val="4"/>
        </w:numPr>
        <w:rPr>
          <w:rFonts w:ascii="Times New Roman" w:hAnsi="Times New Roman"/>
          <w:b/>
          <w:sz w:val="24"/>
          <w:szCs w:val="24"/>
        </w:rPr>
      </w:pPr>
      <w:r w:rsidRPr="006C7AF5">
        <w:rPr>
          <w:b/>
          <w:sz w:val="24"/>
          <w:szCs w:val="24"/>
        </w:rPr>
        <w:t>Does the project proposed for funding have to be new, or can it be expansion of an existing program?</w:t>
      </w:r>
    </w:p>
    <w:p w14:paraId="34E15C10" w14:textId="77777777" w:rsidR="00283A26" w:rsidRPr="006C7AF5" w:rsidRDefault="00283A26" w:rsidP="00283A26">
      <w:pPr>
        <w:rPr>
          <w:color w:val="FF0000"/>
          <w:sz w:val="24"/>
          <w:szCs w:val="24"/>
        </w:rPr>
      </w:pPr>
      <w:r w:rsidRPr="006C7AF5">
        <w:rPr>
          <w:color w:val="FF0000"/>
          <w:sz w:val="24"/>
          <w:szCs w:val="24"/>
        </w:rPr>
        <w:tab/>
      </w:r>
    </w:p>
    <w:p w14:paraId="5A08938A" w14:textId="1D477DB7" w:rsidR="00283A26" w:rsidRPr="006C7AF5" w:rsidRDefault="00283A26" w:rsidP="0091098D">
      <w:pPr>
        <w:rPr>
          <w:color w:val="FF0000"/>
          <w:sz w:val="24"/>
          <w:szCs w:val="24"/>
        </w:rPr>
      </w:pPr>
      <w:r w:rsidRPr="006C7AF5">
        <w:rPr>
          <w:color w:val="FF0000"/>
          <w:sz w:val="24"/>
          <w:szCs w:val="24"/>
        </w:rPr>
        <w:tab/>
      </w:r>
      <w:r w:rsidRPr="006C7AF5">
        <w:rPr>
          <w:sz w:val="24"/>
          <w:szCs w:val="24"/>
        </w:rPr>
        <w:t>Answer: It can be either one.</w:t>
      </w:r>
    </w:p>
    <w:p w14:paraId="6BC3B38E" w14:textId="7152A398" w:rsidR="00635A34" w:rsidRDefault="00635A34" w:rsidP="004B5784"/>
    <w:p w14:paraId="51A6D002" w14:textId="77777777" w:rsidR="00CA2507" w:rsidRPr="0065484B" w:rsidRDefault="00CA2507" w:rsidP="00D34F17">
      <w:pPr>
        <w:pStyle w:val="ListParagraph"/>
        <w:rPr>
          <w:rFonts w:asciiTheme="minorHAnsi" w:hAnsiTheme="minorHAnsi"/>
          <w:bCs/>
          <w:sz w:val="24"/>
          <w:szCs w:val="24"/>
        </w:rPr>
      </w:pPr>
    </w:p>
    <w:p w14:paraId="3801B370" w14:textId="77777777" w:rsidR="00D94898" w:rsidRPr="002D53AB" w:rsidRDefault="00D94898" w:rsidP="000125F4">
      <w:pPr>
        <w:rPr>
          <w:rFonts w:asciiTheme="minorHAnsi" w:hAnsiTheme="minorHAnsi"/>
          <w:sz w:val="24"/>
          <w:szCs w:val="24"/>
        </w:rPr>
      </w:pPr>
    </w:p>
    <w:p w14:paraId="69076D1B" w14:textId="77777777" w:rsidR="00B407E7" w:rsidRDefault="000125F4" w:rsidP="00B407E7">
      <w:pPr>
        <w:pStyle w:val="ListParagraph"/>
        <w:numPr>
          <w:ilvl w:val="0"/>
          <w:numId w:val="4"/>
        </w:numPr>
        <w:rPr>
          <w:rFonts w:asciiTheme="minorHAnsi" w:hAnsiTheme="minorHAnsi" w:cs="Arial"/>
          <w:b/>
          <w:sz w:val="24"/>
          <w:szCs w:val="24"/>
        </w:rPr>
      </w:pPr>
      <w:r w:rsidRPr="002D53AB">
        <w:rPr>
          <w:rFonts w:asciiTheme="minorHAnsi" w:hAnsiTheme="minorHAnsi" w:cs="Arial"/>
          <w:b/>
          <w:sz w:val="24"/>
          <w:szCs w:val="24"/>
        </w:rPr>
        <w:t xml:space="preserve">The RFA notes that: “Non-profit applicants must be registered with the North Carolina Secretary of State to conduct business in North Carolina, or be willing to complete the registration process in conjunction with the execution of the contract documents.” Are </w:t>
      </w:r>
      <w:r w:rsidRPr="002D53AB">
        <w:rPr>
          <w:rFonts w:asciiTheme="minorHAnsi" w:hAnsiTheme="minorHAnsi" w:cs="Arial"/>
          <w:b/>
          <w:sz w:val="24"/>
          <w:szCs w:val="24"/>
        </w:rPr>
        <w:lastRenderedPageBreak/>
        <w:t xml:space="preserve">non-profit agencies which are located outside of North Carolina </w:t>
      </w:r>
      <w:r w:rsidR="00B407E7">
        <w:rPr>
          <w:rFonts w:asciiTheme="minorHAnsi" w:hAnsiTheme="minorHAnsi" w:cs="Arial"/>
          <w:b/>
          <w:sz w:val="24"/>
          <w:szCs w:val="24"/>
        </w:rPr>
        <w:t xml:space="preserve">eligible to apply for this RFA?  </w:t>
      </w:r>
    </w:p>
    <w:p w14:paraId="0EAD58FD" w14:textId="77777777" w:rsidR="00B407E7" w:rsidRDefault="00B407E7" w:rsidP="00B407E7">
      <w:pPr>
        <w:pStyle w:val="ListParagraph"/>
        <w:ind w:left="360"/>
        <w:rPr>
          <w:rFonts w:asciiTheme="minorHAnsi" w:hAnsiTheme="minorHAnsi" w:cs="Arial"/>
          <w:b/>
          <w:sz w:val="24"/>
          <w:szCs w:val="24"/>
        </w:rPr>
      </w:pPr>
    </w:p>
    <w:p w14:paraId="344DB032" w14:textId="47F4A010" w:rsidR="001A710A" w:rsidRPr="00B407E7" w:rsidRDefault="00B407E7" w:rsidP="00B407E7">
      <w:pPr>
        <w:pStyle w:val="ListParagraph"/>
        <w:ind w:left="360"/>
        <w:rPr>
          <w:rFonts w:asciiTheme="minorHAnsi" w:hAnsiTheme="minorHAnsi" w:cs="Arial"/>
          <w:b/>
          <w:sz w:val="24"/>
          <w:szCs w:val="24"/>
        </w:rPr>
      </w:pPr>
      <w:r w:rsidRPr="00B407E7">
        <w:rPr>
          <w:rFonts w:asciiTheme="minorHAnsi" w:hAnsiTheme="minorHAnsi" w:cs="Arial"/>
          <w:b/>
          <w:sz w:val="24"/>
          <w:szCs w:val="24"/>
        </w:rPr>
        <w:t>If so, would out of state agencies potentially receive less or no preference during application review as compared to applicants located in and primarily serving North Carolina?</w:t>
      </w:r>
    </w:p>
    <w:p w14:paraId="236D4635" w14:textId="77777777" w:rsidR="006D136C" w:rsidRPr="002D53AB" w:rsidRDefault="006D136C" w:rsidP="006D136C">
      <w:pPr>
        <w:pStyle w:val="ListParagraph"/>
        <w:ind w:left="360"/>
        <w:rPr>
          <w:rFonts w:asciiTheme="minorHAnsi" w:hAnsiTheme="minorHAnsi" w:cs="Arial"/>
          <w:b/>
          <w:sz w:val="24"/>
          <w:szCs w:val="24"/>
        </w:rPr>
      </w:pPr>
    </w:p>
    <w:p w14:paraId="322B2324" w14:textId="7B6AF7C8" w:rsidR="001A710A" w:rsidRPr="00B407E7" w:rsidRDefault="006D136C" w:rsidP="00B407E7">
      <w:pPr>
        <w:pStyle w:val="ListParagraph"/>
        <w:numPr>
          <w:ilvl w:val="0"/>
          <w:numId w:val="15"/>
        </w:numPr>
        <w:rPr>
          <w:rFonts w:asciiTheme="minorHAnsi" w:hAnsiTheme="minorHAnsi" w:cs="Arial"/>
          <w:sz w:val="24"/>
          <w:szCs w:val="24"/>
        </w:rPr>
      </w:pPr>
      <w:r w:rsidRPr="00B407E7">
        <w:rPr>
          <w:rFonts w:asciiTheme="minorHAnsi" w:hAnsiTheme="minorHAnsi" w:cs="Arial"/>
          <w:sz w:val="24"/>
          <w:szCs w:val="24"/>
        </w:rPr>
        <w:t>Answer:</w:t>
      </w:r>
      <w:r w:rsidRPr="00B407E7">
        <w:rPr>
          <w:rFonts w:asciiTheme="minorHAnsi" w:hAnsiTheme="minorHAnsi" w:cs="Arial"/>
          <w:b/>
          <w:sz w:val="24"/>
          <w:szCs w:val="24"/>
        </w:rPr>
        <w:t xml:space="preserve"> </w:t>
      </w:r>
      <w:r w:rsidR="00A6186B" w:rsidRPr="00B407E7">
        <w:rPr>
          <w:rFonts w:asciiTheme="minorHAnsi" w:hAnsiTheme="minorHAnsi" w:cs="Arial"/>
          <w:sz w:val="24"/>
          <w:szCs w:val="24"/>
        </w:rPr>
        <w:t>Yes</w:t>
      </w:r>
      <w:r w:rsidR="00E61795" w:rsidRPr="00B407E7">
        <w:rPr>
          <w:rFonts w:asciiTheme="minorHAnsi" w:hAnsiTheme="minorHAnsi" w:cs="Arial"/>
          <w:sz w:val="24"/>
          <w:szCs w:val="24"/>
        </w:rPr>
        <w:t>.  All non-profits are eligible to apply for this RFA</w:t>
      </w:r>
      <w:r w:rsidR="0032133D" w:rsidRPr="00B407E7">
        <w:rPr>
          <w:rFonts w:asciiTheme="minorHAnsi" w:hAnsiTheme="minorHAnsi" w:cs="Arial"/>
          <w:sz w:val="24"/>
          <w:szCs w:val="24"/>
        </w:rPr>
        <w:t xml:space="preserve"> whether they are in state or out of state</w:t>
      </w:r>
      <w:r w:rsidR="00E61795" w:rsidRPr="00B407E7">
        <w:rPr>
          <w:rFonts w:asciiTheme="minorHAnsi" w:hAnsiTheme="minorHAnsi" w:cs="Arial"/>
          <w:sz w:val="24"/>
          <w:szCs w:val="24"/>
        </w:rPr>
        <w:t xml:space="preserve">.  </w:t>
      </w:r>
      <w:r w:rsidR="006B521E" w:rsidRPr="00B407E7">
        <w:rPr>
          <w:rFonts w:asciiTheme="minorHAnsi" w:hAnsiTheme="minorHAnsi" w:cs="Arial"/>
          <w:sz w:val="24"/>
          <w:szCs w:val="24"/>
        </w:rPr>
        <w:t xml:space="preserve"> All non-profits not registered to do business in the State of North Carolina will need to complete the required paperwork with the </w:t>
      </w:r>
      <w:r w:rsidR="0032133D" w:rsidRPr="00B407E7">
        <w:rPr>
          <w:rFonts w:asciiTheme="minorHAnsi" w:hAnsiTheme="minorHAnsi" w:cs="Arial"/>
          <w:sz w:val="24"/>
          <w:szCs w:val="24"/>
        </w:rPr>
        <w:t xml:space="preserve">NC </w:t>
      </w:r>
      <w:r w:rsidR="006B521E" w:rsidRPr="00B407E7">
        <w:rPr>
          <w:rFonts w:asciiTheme="minorHAnsi" w:hAnsiTheme="minorHAnsi" w:cs="Arial"/>
          <w:sz w:val="24"/>
          <w:szCs w:val="24"/>
        </w:rPr>
        <w:t>Secretary of State’s office</w:t>
      </w:r>
      <w:r w:rsidR="006A5586" w:rsidRPr="00B407E7">
        <w:rPr>
          <w:rFonts w:asciiTheme="minorHAnsi" w:hAnsiTheme="minorHAnsi" w:cs="Arial"/>
          <w:sz w:val="24"/>
          <w:szCs w:val="24"/>
        </w:rPr>
        <w:t xml:space="preserve"> if awarded the contract</w:t>
      </w:r>
      <w:r w:rsidR="006B521E" w:rsidRPr="00B407E7">
        <w:rPr>
          <w:rFonts w:asciiTheme="minorHAnsi" w:hAnsiTheme="minorHAnsi" w:cs="Arial"/>
          <w:sz w:val="24"/>
          <w:szCs w:val="24"/>
        </w:rPr>
        <w:t>.</w:t>
      </w:r>
      <w:r w:rsidR="0032133D" w:rsidRPr="00B407E7">
        <w:rPr>
          <w:rFonts w:asciiTheme="minorHAnsi" w:hAnsiTheme="minorHAnsi" w:cs="Arial"/>
          <w:sz w:val="24"/>
          <w:szCs w:val="24"/>
        </w:rPr>
        <w:t xml:space="preserve">  Information can be found at: </w:t>
      </w:r>
      <w:r w:rsidR="006B521E" w:rsidRPr="00B407E7">
        <w:rPr>
          <w:rFonts w:asciiTheme="minorHAnsi" w:hAnsiTheme="minorHAnsi" w:cs="Arial"/>
          <w:sz w:val="24"/>
          <w:szCs w:val="24"/>
        </w:rPr>
        <w:t xml:space="preserve"> </w:t>
      </w:r>
      <w:hyperlink r:id="rId10" w:history="1">
        <w:r w:rsidR="0032133D" w:rsidRPr="00B407E7">
          <w:rPr>
            <w:rStyle w:val="Hyperlink"/>
            <w:rFonts w:asciiTheme="minorHAnsi" w:hAnsiTheme="minorHAnsi" w:cs="Arial"/>
            <w:sz w:val="24"/>
            <w:szCs w:val="24"/>
          </w:rPr>
          <w:t>https://www.sosnc.gov/</w:t>
        </w:r>
      </w:hyperlink>
      <w:r w:rsidR="0032133D" w:rsidRPr="00B407E7">
        <w:rPr>
          <w:rFonts w:asciiTheme="minorHAnsi" w:hAnsiTheme="minorHAnsi" w:cs="Arial"/>
          <w:sz w:val="24"/>
          <w:szCs w:val="24"/>
        </w:rPr>
        <w:t xml:space="preserve">.  </w:t>
      </w:r>
      <w:r w:rsidR="006B521E" w:rsidRPr="00B407E7">
        <w:rPr>
          <w:rFonts w:asciiTheme="minorHAnsi" w:hAnsiTheme="minorHAnsi" w:cs="Arial"/>
          <w:sz w:val="24"/>
          <w:szCs w:val="24"/>
        </w:rPr>
        <w:t xml:space="preserve"> </w:t>
      </w:r>
    </w:p>
    <w:p w14:paraId="7E104DA8" w14:textId="13A0C77C" w:rsidR="006D136C" w:rsidRPr="00B407E7" w:rsidRDefault="006D136C" w:rsidP="00B407E7">
      <w:pPr>
        <w:rPr>
          <w:rFonts w:asciiTheme="minorHAnsi" w:hAnsiTheme="minorHAnsi" w:cs="Arial"/>
          <w:sz w:val="24"/>
          <w:szCs w:val="24"/>
        </w:rPr>
      </w:pPr>
    </w:p>
    <w:p w14:paraId="52801440" w14:textId="03BE8B9A" w:rsidR="001A710A" w:rsidRPr="002D53AB" w:rsidRDefault="006D136C" w:rsidP="00B407E7">
      <w:pPr>
        <w:pStyle w:val="ListParagraph"/>
        <w:numPr>
          <w:ilvl w:val="0"/>
          <w:numId w:val="15"/>
        </w:numPr>
        <w:rPr>
          <w:rFonts w:asciiTheme="minorHAnsi" w:hAnsiTheme="minorHAnsi" w:cs="Arial"/>
          <w:sz w:val="24"/>
          <w:szCs w:val="24"/>
        </w:rPr>
      </w:pPr>
      <w:r w:rsidRPr="002D53AB">
        <w:rPr>
          <w:rFonts w:asciiTheme="minorHAnsi" w:hAnsiTheme="minorHAnsi" w:cs="Arial"/>
          <w:sz w:val="24"/>
          <w:szCs w:val="24"/>
        </w:rPr>
        <w:t xml:space="preserve">Answer: </w:t>
      </w:r>
      <w:r w:rsidR="00AF5F7D" w:rsidRPr="002D53AB">
        <w:rPr>
          <w:rFonts w:asciiTheme="minorHAnsi" w:hAnsiTheme="minorHAnsi" w:cs="Arial"/>
          <w:sz w:val="24"/>
          <w:szCs w:val="24"/>
        </w:rPr>
        <w:t xml:space="preserve">Applications will not be treated differently based on the state the non-profit is </w:t>
      </w:r>
      <w:r w:rsidR="00B407E7">
        <w:rPr>
          <w:rFonts w:asciiTheme="minorHAnsi" w:hAnsiTheme="minorHAnsi" w:cs="Arial"/>
          <w:sz w:val="24"/>
          <w:szCs w:val="24"/>
        </w:rPr>
        <w:t>located.</w:t>
      </w:r>
      <w:r w:rsidR="00AF5F7D" w:rsidRPr="002D53AB">
        <w:rPr>
          <w:rFonts w:asciiTheme="minorHAnsi" w:hAnsiTheme="minorHAnsi" w:cs="Arial"/>
          <w:sz w:val="24"/>
          <w:szCs w:val="24"/>
        </w:rPr>
        <w:t xml:space="preserve"> However, the grant activities are to be conducted in North Carolina and focus on the North Carolina service system. </w:t>
      </w:r>
    </w:p>
    <w:p w14:paraId="1695BC96" w14:textId="77777777" w:rsidR="00AA056D" w:rsidRPr="002D53AB" w:rsidRDefault="00AA056D" w:rsidP="001A710A">
      <w:pPr>
        <w:pStyle w:val="ListParagraph"/>
        <w:rPr>
          <w:rFonts w:asciiTheme="minorHAnsi" w:hAnsiTheme="minorHAnsi" w:cs="Arial"/>
          <w:b/>
          <w:sz w:val="24"/>
          <w:szCs w:val="24"/>
        </w:rPr>
      </w:pPr>
    </w:p>
    <w:p w14:paraId="00A276F1" w14:textId="7268D1C1" w:rsidR="00F001A7" w:rsidRPr="002D53AB" w:rsidRDefault="00F001A7" w:rsidP="00F001A7">
      <w:pPr>
        <w:pStyle w:val="ListParagraph"/>
        <w:numPr>
          <w:ilvl w:val="0"/>
          <w:numId w:val="4"/>
        </w:numPr>
        <w:rPr>
          <w:rFonts w:asciiTheme="minorHAnsi" w:hAnsiTheme="minorHAnsi" w:cs="Arial"/>
          <w:b/>
          <w:sz w:val="24"/>
          <w:szCs w:val="24"/>
        </w:rPr>
      </w:pPr>
      <w:r w:rsidRPr="002D53AB">
        <w:rPr>
          <w:rFonts w:asciiTheme="minorHAnsi" w:hAnsiTheme="minorHAnsi" w:cs="Arial"/>
          <w:b/>
          <w:sz w:val="24"/>
          <w:szCs w:val="24"/>
        </w:rPr>
        <w:t xml:space="preserve">Can a grantee hold two Council grants concurrently? </w:t>
      </w:r>
    </w:p>
    <w:p w14:paraId="73B9ADAD" w14:textId="77777777" w:rsidR="00F001A7" w:rsidRPr="00B407E7" w:rsidRDefault="00F001A7" w:rsidP="00B407E7">
      <w:pPr>
        <w:rPr>
          <w:rFonts w:asciiTheme="minorHAnsi" w:hAnsiTheme="minorHAnsi" w:cs="Arial"/>
          <w:sz w:val="24"/>
          <w:szCs w:val="24"/>
        </w:rPr>
      </w:pPr>
    </w:p>
    <w:p w14:paraId="3548B38B" w14:textId="77777777" w:rsidR="003F55F4" w:rsidRPr="002D53AB" w:rsidRDefault="00F001A7" w:rsidP="00B407E7">
      <w:pPr>
        <w:ind w:firstLine="720"/>
        <w:rPr>
          <w:rFonts w:asciiTheme="minorHAnsi" w:hAnsiTheme="minorHAnsi" w:cs="Arial"/>
          <w:sz w:val="24"/>
          <w:szCs w:val="24"/>
        </w:rPr>
      </w:pPr>
      <w:r w:rsidRPr="002D53AB">
        <w:rPr>
          <w:rFonts w:asciiTheme="minorHAnsi" w:hAnsiTheme="minorHAnsi" w:cs="Arial"/>
          <w:sz w:val="24"/>
          <w:szCs w:val="24"/>
        </w:rPr>
        <w:t>Answer: Yes.</w:t>
      </w:r>
    </w:p>
    <w:p w14:paraId="411CBDE1" w14:textId="77777777" w:rsidR="003F55F4" w:rsidRPr="002D53AB" w:rsidRDefault="003F55F4" w:rsidP="003F55F4">
      <w:pPr>
        <w:rPr>
          <w:rFonts w:asciiTheme="minorHAnsi" w:hAnsiTheme="minorHAnsi" w:cs="Arial"/>
          <w:sz w:val="24"/>
          <w:szCs w:val="24"/>
        </w:rPr>
      </w:pPr>
    </w:p>
    <w:p w14:paraId="0E18C909" w14:textId="3E24F659"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 xml:space="preserve">The RFA mentions using </w:t>
      </w:r>
      <w:r w:rsidR="0032133D">
        <w:rPr>
          <w:rFonts w:asciiTheme="minorHAnsi" w:hAnsiTheme="minorHAnsi" w:cs="Arial"/>
          <w:b/>
          <w:sz w:val="24"/>
          <w:szCs w:val="24"/>
        </w:rPr>
        <w:t xml:space="preserve">Collective Impact </w:t>
      </w:r>
      <w:r w:rsidRPr="002D53AB">
        <w:rPr>
          <w:rFonts w:asciiTheme="minorHAnsi" w:hAnsiTheme="minorHAnsi" w:cs="Arial"/>
          <w:b/>
          <w:sz w:val="24"/>
          <w:szCs w:val="24"/>
        </w:rPr>
        <w:t>in our response to this initiative.  Where can I find out more about</w:t>
      </w:r>
      <w:r w:rsidR="0032133D">
        <w:rPr>
          <w:rFonts w:asciiTheme="minorHAnsi" w:hAnsiTheme="minorHAnsi" w:cs="Arial"/>
          <w:b/>
          <w:sz w:val="24"/>
          <w:szCs w:val="24"/>
        </w:rPr>
        <w:t xml:space="preserve"> Collective Impact</w:t>
      </w:r>
      <w:r w:rsidRPr="002D53AB">
        <w:rPr>
          <w:rFonts w:asciiTheme="minorHAnsi" w:hAnsiTheme="minorHAnsi" w:cs="Arial"/>
          <w:b/>
          <w:sz w:val="24"/>
          <w:szCs w:val="24"/>
        </w:rPr>
        <w:t>?</w:t>
      </w:r>
      <w:r w:rsidRPr="002D53AB">
        <w:rPr>
          <w:rFonts w:asciiTheme="minorHAnsi" w:hAnsiTheme="minorHAnsi" w:cs="Arial"/>
          <w:sz w:val="24"/>
          <w:szCs w:val="24"/>
        </w:rPr>
        <w:t xml:space="preserve">  </w:t>
      </w:r>
      <w:r w:rsidRPr="002D53AB">
        <w:rPr>
          <w:rFonts w:asciiTheme="minorHAnsi" w:hAnsiTheme="minorHAnsi" w:cs="Arial"/>
          <w:sz w:val="24"/>
          <w:szCs w:val="24"/>
        </w:rPr>
        <w:br/>
      </w:r>
    </w:p>
    <w:p w14:paraId="67E50F1F" w14:textId="0965077D" w:rsidR="006D136C"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The </w:t>
      </w:r>
      <w:r w:rsidR="002B652A">
        <w:rPr>
          <w:rFonts w:asciiTheme="minorHAnsi" w:hAnsiTheme="minorHAnsi" w:cs="Arial"/>
          <w:sz w:val="24"/>
          <w:szCs w:val="24"/>
        </w:rPr>
        <w:t xml:space="preserve">Collective Impact </w:t>
      </w:r>
      <w:r w:rsidRPr="002D53AB">
        <w:rPr>
          <w:rFonts w:asciiTheme="minorHAnsi" w:hAnsiTheme="minorHAnsi" w:cs="Arial"/>
          <w:sz w:val="24"/>
          <w:szCs w:val="24"/>
        </w:rPr>
        <w:t>model address</w:t>
      </w:r>
      <w:r w:rsidR="002B652A">
        <w:rPr>
          <w:rFonts w:asciiTheme="minorHAnsi" w:hAnsiTheme="minorHAnsi" w:cs="Arial"/>
          <w:sz w:val="24"/>
          <w:szCs w:val="24"/>
        </w:rPr>
        <w:t>es</w:t>
      </w:r>
      <w:r w:rsidRPr="002D53AB">
        <w:rPr>
          <w:rFonts w:asciiTheme="minorHAnsi" w:hAnsiTheme="minorHAnsi" w:cs="Arial"/>
          <w:sz w:val="24"/>
          <w:szCs w:val="24"/>
        </w:rPr>
        <w:t xml:space="preserve"> issues where outcomes may be difficult to measure in the traditional sense.  The NCCDD has more information about the components of </w:t>
      </w:r>
      <w:r w:rsidR="001F339D">
        <w:rPr>
          <w:rFonts w:asciiTheme="minorHAnsi" w:hAnsiTheme="minorHAnsi" w:cs="Arial"/>
          <w:sz w:val="24"/>
          <w:szCs w:val="24"/>
        </w:rPr>
        <w:t xml:space="preserve">the </w:t>
      </w:r>
      <w:r w:rsidR="002B652A">
        <w:rPr>
          <w:rFonts w:asciiTheme="minorHAnsi" w:hAnsiTheme="minorHAnsi" w:cs="Arial"/>
          <w:sz w:val="24"/>
          <w:szCs w:val="24"/>
        </w:rPr>
        <w:t xml:space="preserve">Collective Impact </w:t>
      </w:r>
      <w:r w:rsidR="001F339D">
        <w:rPr>
          <w:rFonts w:asciiTheme="minorHAnsi" w:hAnsiTheme="minorHAnsi" w:cs="Arial"/>
          <w:sz w:val="24"/>
          <w:szCs w:val="24"/>
        </w:rPr>
        <w:t>model</w:t>
      </w:r>
      <w:r w:rsidR="00B407E7">
        <w:rPr>
          <w:rFonts w:asciiTheme="minorHAnsi" w:hAnsiTheme="minorHAnsi" w:cs="Arial"/>
          <w:sz w:val="24"/>
          <w:szCs w:val="24"/>
        </w:rPr>
        <w:t xml:space="preserve"> on the Council’s</w:t>
      </w:r>
      <w:r w:rsidRPr="002D53AB">
        <w:rPr>
          <w:rFonts w:asciiTheme="minorHAnsi" w:hAnsiTheme="minorHAnsi" w:cs="Arial"/>
          <w:sz w:val="24"/>
          <w:szCs w:val="24"/>
        </w:rPr>
        <w:t xml:space="preserve"> website.  </w:t>
      </w:r>
    </w:p>
    <w:p w14:paraId="03DCFE3C" w14:textId="77777777" w:rsidR="00CA2507" w:rsidRDefault="00CA2507" w:rsidP="00F001A7">
      <w:pPr>
        <w:pStyle w:val="ListParagraph"/>
        <w:spacing w:after="200" w:line="276" w:lineRule="auto"/>
        <w:rPr>
          <w:rFonts w:asciiTheme="minorHAnsi" w:hAnsiTheme="minorHAnsi" w:cs="Arial"/>
          <w:sz w:val="24"/>
          <w:szCs w:val="24"/>
        </w:rPr>
      </w:pPr>
    </w:p>
    <w:p w14:paraId="6BAA04AA" w14:textId="77777777"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What are narrative headings and pag</w:t>
      </w:r>
      <w:r w:rsidR="00F001A7" w:rsidRPr="002D53AB">
        <w:rPr>
          <w:rFonts w:asciiTheme="minorHAnsi" w:hAnsiTheme="minorHAnsi" w:cs="Arial"/>
          <w:b/>
          <w:sz w:val="24"/>
          <w:szCs w:val="24"/>
        </w:rPr>
        <w:t>e requirements within this RFA?</w:t>
      </w:r>
    </w:p>
    <w:p w14:paraId="7481D53B" w14:textId="77777777" w:rsidR="00F001A7" w:rsidRPr="002D53AB" w:rsidRDefault="00F001A7" w:rsidP="00F001A7">
      <w:pPr>
        <w:pStyle w:val="ListParagraph"/>
        <w:spacing w:after="200" w:line="276" w:lineRule="auto"/>
        <w:rPr>
          <w:rFonts w:asciiTheme="minorHAnsi" w:hAnsiTheme="minorHAnsi" w:cs="Arial"/>
          <w:sz w:val="24"/>
          <w:szCs w:val="24"/>
        </w:rPr>
      </w:pPr>
    </w:p>
    <w:p w14:paraId="33DE32CB" w14:textId="35C27D09"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All responses to the RFA are submitted online in </w:t>
      </w:r>
      <w:hyperlink r:id="rId11" w:history="1">
        <w:r w:rsidRPr="005575B3">
          <w:rPr>
            <w:rStyle w:val="Hyperlink"/>
            <w:rFonts w:asciiTheme="minorHAnsi" w:hAnsiTheme="minorHAnsi" w:cs="Arial"/>
            <w:color w:val="auto"/>
            <w:sz w:val="24"/>
            <w:szCs w:val="24"/>
            <w:u w:val="none"/>
          </w:rPr>
          <w:t>DD Suite</w:t>
        </w:r>
      </w:hyperlink>
      <w:r w:rsidRPr="002D53AB">
        <w:rPr>
          <w:rFonts w:asciiTheme="minorHAnsi" w:hAnsiTheme="minorHAnsi" w:cs="Arial"/>
          <w:sz w:val="24"/>
          <w:szCs w:val="24"/>
        </w:rPr>
        <w:t xml:space="preserve"> and have a total character </w:t>
      </w:r>
      <w:r w:rsidR="00B407E7">
        <w:rPr>
          <w:rFonts w:asciiTheme="minorHAnsi" w:hAnsiTheme="minorHAnsi" w:cs="Arial"/>
          <w:sz w:val="24"/>
          <w:szCs w:val="24"/>
        </w:rPr>
        <w:t xml:space="preserve">limit instead of page limits.  </w:t>
      </w:r>
      <w:r w:rsidRPr="002D53AB">
        <w:rPr>
          <w:rFonts w:asciiTheme="minorHAnsi" w:hAnsiTheme="minorHAnsi" w:cs="Arial"/>
          <w:sz w:val="24"/>
          <w:szCs w:val="24"/>
        </w:rPr>
        <w:t xml:space="preserve">An average page of text </w:t>
      </w:r>
      <w:r w:rsidR="00B407E7">
        <w:rPr>
          <w:rFonts w:asciiTheme="minorHAnsi" w:hAnsiTheme="minorHAnsi" w:cs="Arial"/>
          <w:sz w:val="24"/>
          <w:szCs w:val="24"/>
        </w:rPr>
        <w:t>contains about 2500 characters.</w:t>
      </w:r>
      <w:r w:rsidRPr="002D53AB">
        <w:rPr>
          <w:rFonts w:asciiTheme="minorHAnsi" w:hAnsiTheme="minorHAnsi" w:cs="Arial"/>
          <w:sz w:val="24"/>
          <w:szCs w:val="24"/>
        </w:rPr>
        <w:t xml:space="preserve">  The headings for each section and the character limits are as follows:</w:t>
      </w:r>
      <w:r w:rsidRPr="002D53AB">
        <w:rPr>
          <w:rFonts w:asciiTheme="minorHAnsi" w:hAnsiTheme="minorHAnsi" w:cs="Arial"/>
          <w:sz w:val="24"/>
          <w:szCs w:val="24"/>
        </w:rPr>
        <w:br/>
        <w:t>Abstract/Executive Summary – 2500 characters</w:t>
      </w:r>
      <w:r w:rsidRPr="002D53AB">
        <w:rPr>
          <w:rFonts w:asciiTheme="minorHAnsi" w:hAnsiTheme="minorHAnsi" w:cs="Arial"/>
          <w:sz w:val="24"/>
          <w:szCs w:val="24"/>
        </w:rPr>
        <w:br/>
        <w:t>Qualifications</w:t>
      </w:r>
      <w:r w:rsidR="00B407E7" w:rsidRPr="002D53AB">
        <w:rPr>
          <w:rFonts w:asciiTheme="minorHAnsi" w:hAnsiTheme="minorHAnsi" w:cs="Arial"/>
          <w:sz w:val="24"/>
          <w:szCs w:val="24"/>
        </w:rPr>
        <w:t xml:space="preserve"> – </w:t>
      </w:r>
      <w:r w:rsidRPr="002D53AB">
        <w:rPr>
          <w:rFonts w:asciiTheme="minorHAnsi" w:hAnsiTheme="minorHAnsi" w:cs="Arial"/>
          <w:sz w:val="24"/>
          <w:szCs w:val="24"/>
        </w:rPr>
        <w:t>2500 characters</w:t>
      </w:r>
      <w:r w:rsidRPr="002D53AB">
        <w:rPr>
          <w:rFonts w:asciiTheme="minorHAnsi" w:hAnsiTheme="minorHAnsi" w:cs="Arial"/>
          <w:sz w:val="24"/>
          <w:szCs w:val="24"/>
        </w:rPr>
        <w:br/>
        <w:t>Detailed narrative – 4000 characters</w:t>
      </w:r>
      <w:r w:rsidRPr="002D53AB">
        <w:rPr>
          <w:rFonts w:asciiTheme="minorHAnsi" w:hAnsiTheme="minorHAnsi" w:cs="Arial"/>
          <w:sz w:val="24"/>
          <w:szCs w:val="24"/>
        </w:rPr>
        <w:br/>
        <w:t>Accomplishments – 3000 characters</w:t>
      </w:r>
      <w:r w:rsidRPr="002D53AB">
        <w:rPr>
          <w:rFonts w:asciiTheme="minorHAnsi" w:hAnsiTheme="minorHAnsi" w:cs="Arial"/>
          <w:sz w:val="24"/>
          <w:szCs w:val="24"/>
        </w:rPr>
        <w:br/>
        <w:t>Methodology – 2500 characters</w:t>
      </w:r>
      <w:r w:rsidRPr="002D53AB">
        <w:rPr>
          <w:rFonts w:asciiTheme="minorHAnsi" w:hAnsiTheme="minorHAnsi" w:cs="Arial"/>
          <w:sz w:val="24"/>
          <w:szCs w:val="24"/>
        </w:rPr>
        <w:br/>
        <w:t>Sustainability of Initiative – 2000 characters</w:t>
      </w:r>
      <w:r w:rsidRPr="002D53AB">
        <w:rPr>
          <w:rFonts w:asciiTheme="minorHAnsi" w:hAnsiTheme="minorHAnsi" w:cs="Arial"/>
          <w:sz w:val="24"/>
          <w:szCs w:val="24"/>
        </w:rPr>
        <w:br/>
        <w:t>Monitoring and Evaluation – 2500 characters</w:t>
      </w:r>
    </w:p>
    <w:p w14:paraId="6E4F610C" w14:textId="77777777" w:rsidR="006D136C" w:rsidRPr="002D53AB" w:rsidRDefault="006D136C" w:rsidP="006D136C">
      <w:pPr>
        <w:pStyle w:val="ListParagraph"/>
        <w:rPr>
          <w:rFonts w:asciiTheme="minorHAnsi" w:hAnsiTheme="minorHAnsi" w:cs="Arial"/>
          <w:sz w:val="24"/>
          <w:szCs w:val="24"/>
        </w:rPr>
      </w:pPr>
    </w:p>
    <w:p w14:paraId="764AF840" w14:textId="763544E0"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lastRenderedPageBreak/>
        <w:t xml:space="preserve">How are </w:t>
      </w:r>
      <w:r w:rsidR="001F339D">
        <w:rPr>
          <w:rFonts w:asciiTheme="minorHAnsi" w:hAnsiTheme="minorHAnsi" w:cs="Arial"/>
          <w:b/>
          <w:sz w:val="24"/>
          <w:szCs w:val="24"/>
        </w:rPr>
        <w:t>RFA</w:t>
      </w:r>
      <w:r w:rsidR="001F339D" w:rsidRPr="002D53AB">
        <w:rPr>
          <w:rFonts w:asciiTheme="minorHAnsi" w:hAnsiTheme="minorHAnsi" w:cs="Arial"/>
          <w:b/>
          <w:sz w:val="24"/>
          <w:szCs w:val="24"/>
        </w:rPr>
        <w:t xml:space="preserve"> </w:t>
      </w:r>
      <w:r w:rsidRPr="002D53AB">
        <w:rPr>
          <w:rFonts w:asciiTheme="minorHAnsi" w:hAnsiTheme="minorHAnsi" w:cs="Arial"/>
          <w:b/>
          <w:sz w:val="24"/>
          <w:szCs w:val="24"/>
        </w:rPr>
        <w:t xml:space="preserve">reviewers or board members selected to review </w:t>
      </w:r>
      <w:r w:rsidR="001F339D">
        <w:rPr>
          <w:rFonts w:asciiTheme="minorHAnsi" w:hAnsiTheme="minorHAnsi" w:cs="Arial"/>
          <w:b/>
          <w:sz w:val="24"/>
          <w:szCs w:val="24"/>
        </w:rPr>
        <w:t>applications</w:t>
      </w:r>
      <w:r w:rsidRPr="002D53AB">
        <w:rPr>
          <w:rFonts w:asciiTheme="minorHAnsi" w:hAnsiTheme="minorHAnsi" w:cs="Arial"/>
          <w:b/>
          <w:sz w:val="24"/>
          <w:szCs w:val="24"/>
        </w:rPr>
        <w:t>?</w:t>
      </w:r>
      <w:r w:rsidRPr="002D53AB">
        <w:rPr>
          <w:rFonts w:asciiTheme="minorHAnsi" w:hAnsiTheme="minorHAnsi" w:cs="Arial"/>
          <w:b/>
          <w:sz w:val="24"/>
          <w:szCs w:val="24"/>
        </w:rPr>
        <w:br/>
      </w:r>
    </w:p>
    <w:p w14:paraId="3522A8DC" w14:textId="2E532D0F"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Answer:  The NCCDD will select a panel of individuals to review RFA</w:t>
      </w:r>
      <w:r w:rsidR="001F339D">
        <w:rPr>
          <w:rFonts w:asciiTheme="minorHAnsi" w:hAnsiTheme="minorHAnsi" w:cs="Arial"/>
          <w:sz w:val="24"/>
          <w:szCs w:val="24"/>
        </w:rPr>
        <w:t xml:space="preserve"> application</w:t>
      </w:r>
      <w:r w:rsidRPr="002D53AB">
        <w:rPr>
          <w:rFonts w:asciiTheme="minorHAnsi" w:hAnsiTheme="minorHAnsi" w:cs="Arial"/>
          <w:sz w:val="24"/>
          <w:szCs w:val="24"/>
        </w:rPr>
        <w:t xml:space="preserve">s.  These individuals will be comprised of Council members and content experts in the subject matter of the RFA.  </w:t>
      </w:r>
    </w:p>
    <w:p w14:paraId="0DB4D245" w14:textId="77777777" w:rsidR="00F001A7" w:rsidRPr="002D53AB" w:rsidRDefault="00F001A7" w:rsidP="006D136C">
      <w:pPr>
        <w:pStyle w:val="ListParagraph"/>
        <w:rPr>
          <w:rFonts w:asciiTheme="minorHAnsi" w:hAnsiTheme="minorHAnsi" w:cs="Arial"/>
          <w:sz w:val="24"/>
          <w:szCs w:val="24"/>
        </w:rPr>
      </w:pPr>
    </w:p>
    <w:p w14:paraId="6CF36C71" w14:textId="43B3EF46" w:rsidR="00F001A7" w:rsidRPr="002D53AB" w:rsidRDefault="006D136C" w:rsidP="00506734">
      <w:pPr>
        <w:pStyle w:val="ListParagraph"/>
        <w:numPr>
          <w:ilvl w:val="0"/>
          <w:numId w:val="4"/>
        </w:numPr>
        <w:rPr>
          <w:rFonts w:asciiTheme="minorHAnsi" w:hAnsiTheme="minorHAnsi" w:cs="Arial"/>
          <w:sz w:val="24"/>
          <w:szCs w:val="24"/>
        </w:rPr>
      </w:pPr>
      <w:r w:rsidRPr="002D53AB">
        <w:rPr>
          <w:rFonts w:asciiTheme="minorHAnsi" w:hAnsiTheme="minorHAnsi" w:cs="Arial"/>
          <w:b/>
          <w:sz w:val="24"/>
          <w:szCs w:val="24"/>
        </w:rPr>
        <w:t xml:space="preserve">I am assuming </w:t>
      </w:r>
      <w:r w:rsidR="001F339D">
        <w:rPr>
          <w:rFonts w:asciiTheme="minorHAnsi" w:hAnsiTheme="minorHAnsi" w:cs="Arial"/>
          <w:b/>
          <w:sz w:val="24"/>
          <w:szCs w:val="24"/>
        </w:rPr>
        <w:t>the NCCDD RFAs are</w:t>
      </w:r>
      <w:r w:rsidRPr="002D53AB">
        <w:rPr>
          <w:rFonts w:asciiTheme="minorHAnsi" w:hAnsiTheme="minorHAnsi" w:cs="Arial"/>
          <w:b/>
          <w:sz w:val="24"/>
          <w:szCs w:val="24"/>
        </w:rPr>
        <w:t xml:space="preserve"> NC specific?</w:t>
      </w:r>
      <w:r w:rsidRPr="002D53AB">
        <w:rPr>
          <w:rFonts w:asciiTheme="minorHAnsi" w:hAnsiTheme="minorHAnsi" w:cs="Arial"/>
          <w:b/>
          <w:sz w:val="24"/>
          <w:szCs w:val="24"/>
        </w:rPr>
        <w:br/>
      </w:r>
    </w:p>
    <w:p w14:paraId="519420EA" w14:textId="68EF2B2A" w:rsidR="00F001A7" w:rsidRPr="002D53AB" w:rsidRDefault="006D136C" w:rsidP="00F001A7">
      <w:pPr>
        <w:pStyle w:val="ListParagraph"/>
        <w:rPr>
          <w:rFonts w:asciiTheme="minorHAnsi" w:hAnsiTheme="minorHAnsi" w:cs="Arial"/>
          <w:sz w:val="24"/>
          <w:szCs w:val="24"/>
        </w:rPr>
      </w:pPr>
      <w:r w:rsidRPr="002D53AB">
        <w:rPr>
          <w:rFonts w:asciiTheme="minorHAnsi" w:hAnsiTheme="minorHAnsi" w:cs="Arial"/>
          <w:sz w:val="24"/>
          <w:szCs w:val="24"/>
        </w:rPr>
        <w:t xml:space="preserve">Answer:  While we hope that the findings from </w:t>
      </w:r>
      <w:r w:rsidR="001F339D">
        <w:rPr>
          <w:rFonts w:asciiTheme="minorHAnsi" w:hAnsiTheme="minorHAnsi" w:cs="Arial"/>
          <w:sz w:val="24"/>
          <w:szCs w:val="24"/>
        </w:rPr>
        <w:t>an initiative</w:t>
      </w:r>
      <w:r w:rsidRPr="002D53AB">
        <w:rPr>
          <w:rFonts w:asciiTheme="minorHAnsi" w:hAnsiTheme="minorHAnsi" w:cs="Arial"/>
          <w:sz w:val="24"/>
          <w:szCs w:val="24"/>
        </w:rPr>
        <w:t xml:space="preserve"> will have national implications, the scope of work is limited to the state of North Carolina.  </w:t>
      </w:r>
    </w:p>
    <w:p w14:paraId="3ABF8035" w14:textId="77777777" w:rsidR="00F001A7" w:rsidRPr="002D53AB" w:rsidRDefault="00F001A7" w:rsidP="00F001A7">
      <w:pPr>
        <w:rPr>
          <w:rFonts w:asciiTheme="minorHAnsi" w:hAnsiTheme="minorHAnsi" w:cs="Arial"/>
          <w:sz w:val="24"/>
          <w:szCs w:val="24"/>
        </w:rPr>
      </w:pPr>
    </w:p>
    <w:p w14:paraId="5FA64ADE" w14:textId="29185795" w:rsidR="00F001A7" w:rsidRPr="002D53AB" w:rsidRDefault="00E5449B" w:rsidP="00506734">
      <w:pPr>
        <w:pStyle w:val="ListParagraph"/>
        <w:numPr>
          <w:ilvl w:val="0"/>
          <w:numId w:val="4"/>
        </w:numPr>
        <w:rPr>
          <w:rFonts w:asciiTheme="minorHAnsi" w:hAnsiTheme="minorHAnsi" w:cs="Arial"/>
          <w:sz w:val="24"/>
          <w:szCs w:val="24"/>
        </w:rPr>
      </w:pPr>
      <w:r>
        <w:rPr>
          <w:rFonts w:asciiTheme="minorHAnsi" w:hAnsiTheme="minorHAnsi" w:cs="Arial"/>
          <w:b/>
          <w:sz w:val="24"/>
          <w:szCs w:val="24"/>
        </w:rPr>
        <w:t>What is the indirect cost percent, policy and guideline</w:t>
      </w:r>
      <w:r w:rsidR="006D136C" w:rsidRPr="002D53AB">
        <w:rPr>
          <w:rFonts w:asciiTheme="minorHAnsi" w:hAnsiTheme="minorHAnsi" w:cs="Arial"/>
          <w:b/>
          <w:sz w:val="24"/>
          <w:szCs w:val="24"/>
        </w:rPr>
        <w:t xml:space="preserve"> for this grant?</w:t>
      </w:r>
      <w:r w:rsidR="006D136C" w:rsidRPr="002D53AB">
        <w:rPr>
          <w:rFonts w:asciiTheme="minorHAnsi" w:hAnsiTheme="minorHAnsi" w:cs="Arial"/>
          <w:b/>
          <w:sz w:val="24"/>
          <w:szCs w:val="24"/>
        </w:rPr>
        <w:br/>
      </w:r>
    </w:p>
    <w:p w14:paraId="099309C8" w14:textId="312265F4" w:rsidR="006D136C" w:rsidRPr="00352BFC" w:rsidRDefault="006D136C" w:rsidP="00F001A7">
      <w:pPr>
        <w:pStyle w:val="ListParagraph"/>
        <w:rPr>
          <w:rFonts w:asciiTheme="minorHAnsi" w:hAnsiTheme="minorHAnsi" w:cs="Arial"/>
          <w:sz w:val="24"/>
          <w:szCs w:val="24"/>
          <w:u w:val="single"/>
        </w:rPr>
      </w:pPr>
      <w:r w:rsidRPr="002D53AB">
        <w:rPr>
          <w:rFonts w:asciiTheme="minorHAnsi" w:hAnsiTheme="minorHAnsi" w:cs="Arial"/>
          <w:sz w:val="24"/>
          <w:szCs w:val="24"/>
        </w:rPr>
        <w:t xml:space="preserve">Answer:  </w:t>
      </w:r>
      <w:r w:rsidR="00E5449B">
        <w:rPr>
          <w:rFonts w:asciiTheme="minorHAnsi" w:eastAsia="Times New Roman" w:hAnsiTheme="minorHAnsi" w:cs="Arial"/>
          <w:sz w:val="24"/>
          <w:szCs w:val="24"/>
        </w:rPr>
        <w:t>Indirect cost rate</w:t>
      </w:r>
      <w:r w:rsidRPr="002D53AB">
        <w:rPr>
          <w:rFonts w:asciiTheme="minorHAnsi" w:eastAsia="Times New Roman" w:hAnsiTheme="minorHAnsi" w:cs="Arial"/>
          <w:sz w:val="24"/>
          <w:szCs w:val="24"/>
        </w:rPr>
        <w:t xml:space="preserve"> negotiated with the Department of Health and Human Services Regional Comptroller or other similar federal agency </w:t>
      </w:r>
      <w:r w:rsidR="00E5449B">
        <w:rPr>
          <w:rFonts w:asciiTheme="minorHAnsi" w:eastAsia="Times New Roman" w:hAnsiTheme="minorHAnsi" w:cs="Arial"/>
          <w:sz w:val="24"/>
          <w:szCs w:val="24"/>
        </w:rPr>
        <w:t xml:space="preserve">may be used to compute </w:t>
      </w:r>
      <w:r w:rsidRPr="002D53AB">
        <w:rPr>
          <w:rFonts w:asciiTheme="minorHAnsi" w:eastAsia="Times New Roman" w:hAnsiTheme="minorHAnsi" w:cs="Arial"/>
          <w:sz w:val="24"/>
          <w:szCs w:val="24"/>
        </w:rPr>
        <w:t xml:space="preserve">indirect costs.  Expenditures included as indirect costs may </w:t>
      </w:r>
      <w:r w:rsidRPr="002D53AB">
        <w:rPr>
          <w:rFonts w:asciiTheme="minorHAnsi" w:eastAsia="Times New Roman" w:hAnsiTheme="minorHAnsi" w:cs="Arial"/>
          <w:i/>
          <w:iCs/>
          <w:sz w:val="24"/>
          <w:szCs w:val="24"/>
        </w:rPr>
        <w:t xml:space="preserve">not </w:t>
      </w:r>
      <w:r w:rsidRPr="002D53AB">
        <w:rPr>
          <w:rFonts w:asciiTheme="minorHAnsi" w:eastAsia="Times New Roman" w:hAnsiTheme="minorHAnsi" w:cs="Arial"/>
          <w:sz w:val="24"/>
          <w:szCs w:val="24"/>
        </w:rPr>
        <w:t>be duplicated elsewhere in the budget.  A copy of the</w:t>
      </w:r>
      <w:r w:rsidR="006A5586" w:rsidRPr="002D53AB">
        <w:rPr>
          <w:rFonts w:asciiTheme="minorHAnsi" w:eastAsia="Times New Roman" w:hAnsiTheme="minorHAnsi" w:cs="Arial"/>
          <w:sz w:val="24"/>
          <w:szCs w:val="24"/>
        </w:rPr>
        <w:t xml:space="preserve"> applicant’s</w:t>
      </w:r>
      <w:r w:rsidRPr="002D53AB">
        <w:rPr>
          <w:rFonts w:asciiTheme="minorHAnsi" w:eastAsia="Times New Roman" w:hAnsiTheme="minorHAnsi" w:cs="Arial"/>
          <w:sz w:val="24"/>
          <w:szCs w:val="24"/>
        </w:rPr>
        <w:t xml:space="preserve"> Negotiation Agreement must be included with the grant application. </w:t>
      </w:r>
      <w:r w:rsidRPr="002D53AB">
        <w:rPr>
          <w:rFonts w:asciiTheme="minorHAnsi" w:eastAsia="Times New Roman" w:hAnsiTheme="minorHAnsi" w:cs="Arial"/>
          <w:i/>
          <w:iCs/>
          <w:sz w:val="24"/>
          <w:szCs w:val="24"/>
        </w:rPr>
        <w:t>Indirect/overhead costs may not exceed 15% of the total project cost or $20,000, whichever is less</w:t>
      </w:r>
      <w:r w:rsidRPr="002D53AB">
        <w:rPr>
          <w:rFonts w:asciiTheme="minorHAnsi" w:eastAsia="Times New Roman" w:hAnsiTheme="minorHAnsi" w:cs="Arial"/>
          <w:sz w:val="24"/>
          <w:szCs w:val="24"/>
        </w:rPr>
        <w:t xml:space="preserve">.  </w:t>
      </w:r>
      <w:r w:rsidR="00930024" w:rsidRPr="002D53AB">
        <w:rPr>
          <w:rFonts w:asciiTheme="minorHAnsi" w:eastAsia="Times New Roman" w:hAnsiTheme="minorHAnsi" w:cs="Arial"/>
          <w:sz w:val="24"/>
          <w:szCs w:val="24"/>
        </w:rPr>
        <w:t xml:space="preserve">If your agency’s indirect costs exceed 15% of the total project cost </w:t>
      </w:r>
      <w:r w:rsidR="001F339D">
        <w:rPr>
          <w:rFonts w:asciiTheme="minorHAnsi" w:eastAsia="Times New Roman" w:hAnsiTheme="minorHAnsi" w:cs="Arial"/>
          <w:sz w:val="24"/>
          <w:szCs w:val="24"/>
        </w:rPr>
        <w:t>or</w:t>
      </w:r>
      <w:r w:rsidR="001F339D" w:rsidRPr="002D53AB">
        <w:rPr>
          <w:rFonts w:asciiTheme="minorHAnsi" w:eastAsia="Times New Roman" w:hAnsiTheme="minorHAnsi" w:cs="Arial"/>
          <w:sz w:val="24"/>
          <w:szCs w:val="24"/>
        </w:rPr>
        <w:t xml:space="preserve"> </w:t>
      </w:r>
      <w:r w:rsidR="00930024" w:rsidRPr="002D53AB">
        <w:rPr>
          <w:rFonts w:asciiTheme="minorHAnsi" w:eastAsia="Times New Roman" w:hAnsiTheme="minorHAnsi" w:cs="Arial"/>
          <w:sz w:val="24"/>
          <w:szCs w:val="24"/>
        </w:rPr>
        <w:t xml:space="preserve">$20,000, you may count the amount over and above as part of your required match.  </w:t>
      </w:r>
      <w:r w:rsidRPr="00352BFC">
        <w:rPr>
          <w:rFonts w:asciiTheme="minorHAnsi" w:hAnsiTheme="minorHAnsi" w:cs="Arial"/>
          <w:sz w:val="24"/>
          <w:szCs w:val="24"/>
          <w:u w:val="single"/>
        </w:rPr>
        <w:t xml:space="preserve">Please see Attachment I - General Indirect Cost </w:t>
      </w:r>
      <w:r w:rsidR="00326D29">
        <w:rPr>
          <w:rFonts w:asciiTheme="minorHAnsi" w:hAnsiTheme="minorHAnsi" w:cs="Arial"/>
          <w:sz w:val="24"/>
          <w:szCs w:val="24"/>
          <w:u w:val="single"/>
        </w:rPr>
        <w:t>Information</w:t>
      </w:r>
      <w:r w:rsidRPr="00352BFC">
        <w:rPr>
          <w:rFonts w:asciiTheme="minorHAnsi" w:hAnsiTheme="minorHAnsi" w:cs="Arial"/>
          <w:sz w:val="24"/>
          <w:szCs w:val="24"/>
          <w:u w:val="single"/>
        </w:rPr>
        <w:t>.</w:t>
      </w:r>
    </w:p>
    <w:p w14:paraId="68EAFD0B" w14:textId="77777777" w:rsidR="006D136C" w:rsidRPr="002D53AB" w:rsidRDefault="006D136C" w:rsidP="006D136C">
      <w:pPr>
        <w:pStyle w:val="ListParagraph"/>
        <w:rPr>
          <w:rFonts w:asciiTheme="minorHAnsi" w:hAnsiTheme="minorHAnsi" w:cs="Arial"/>
          <w:sz w:val="24"/>
          <w:szCs w:val="24"/>
        </w:rPr>
      </w:pPr>
    </w:p>
    <w:p w14:paraId="19FA8277" w14:textId="7FF5B69A"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What specific budget specifications</w:t>
      </w:r>
      <w:r w:rsidR="00E5449B">
        <w:rPr>
          <w:rFonts w:asciiTheme="minorHAnsi" w:hAnsiTheme="minorHAnsi" w:cs="Arial"/>
          <w:b/>
          <w:sz w:val="24"/>
          <w:szCs w:val="24"/>
        </w:rPr>
        <w:t>/guidelines</w:t>
      </w:r>
      <w:r w:rsidRPr="002D53AB">
        <w:rPr>
          <w:rFonts w:asciiTheme="minorHAnsi" w:hAnsiTheme="minorHAnsi" w:cs="Arial"/>
          <w:b/>
          <w:sz w:val="24"/>
          <w:szCs w:val="24"/>
        </w:rPr>
        <w:t xml:space="preserve"> are necessary for personnel and travel acr</w:t>
      </w:r>
      <w:r w:rsidR="00E5449B">
        <w:rPr>
          <w:rFonts w:asciiTheme="minorHAnsi" w:hAnsiTheme="minorHAnsi" w:cs="Arial"/>
          <w:b/>
          <w:sz w:val="24"/>
          <w:szCs w:val="24"/>
        </w:rPr>
        <w:t>oss NC?</w:t>
      </w:r>
      <w:r w:rsidRPr="002D53AB">
        <w:rPr>
          <w:rFonts w:asciiTheme="minorHAnsi" w:hAnsiTheme="minorHAnsi" w:cs="Arial"/>
          <w:b/>
          <w:sz w:val="24"/>
          <w:szCs w:val="24"/>
        </w:rPr>
        <w:br/>
      </w:r>
    </w:p>
    <w:p w14:paraId="3A6BBF2F" w14:textId="25C6E148" w:rsidR="006D136C" w:rsidRDefault="006D136C" w:rsidP="00F001A7">
      <w:pPr>
        <w:pStyle w:val="ListParagraph"/>
        <w:spacing w:after="200" w:line="276" w:lineRule="auto"/>
        <w:rPr>
          <w:rFonts w:asciiTheme="minorHAnsi" w:hAnsiTheme="minorHAnsi" w:cs="Arial"/>
          <w:sz w:val="24"/>
          <w:szCs w:val="24"/>
          <w:u w:val="single"/>
        </w:rPr>
      </w:pPr>
      <w:r w:rsidRPr="002D53AB">
        <w:rPr>
          <w:rFonts w:asciiTheme="minorHAnsi" w:hAnsiTheme="minorHAnsi" w:cs="Arial"/>
          <w:sz w:val="24"/>
          <w:szCs w:val="24"/>
        </w:rPr>
        <w:t xml:space="preserve">Answer:  Per </w:t>
      </w:r>
      <w:r w:rsidRPr="001F339D">
        <w:rPr>
          <w:rFonts w:asciiTheme="minorHAnsi" w:hAnsiTheme="minorHAnsi" w:cs="Arial"/>
          <w:sz w:val="24"/>
          <w:szCs w:val="24"/>
        </w:rPr>
        <w:t>NC DHHS General Terms and Conditions of contracts</w:t>
      </w:r>
      <w:r w:rsidR="00E5449B">
        <w:rPr>
          <w:rFonts w:asciiTheme="minorHAnsi" w:hAnsiTheme="minorHAnsi" w:cs="Arial"/>
          <w:sz w:val="24"/>
          <w:szCs w:val="24"/>
        </w:rPr>
        <w:t xml:space="preserve"> regarding travel expenses, r</w:t>
      </w:r>
      <w:r w:rsidRPr="002D53AB">
        <w:rPr>
          <w:rFonts w:asciiTheme="minorHAnsi" w:hAnsiTheme="minorHAnsi" w:cs="Arial"/>
          <w:sz w:val="24"/>
          <w:szCs w:val="24"/>
        </w:rPr>
        <w:t xml:space="preserve">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001F339D">
        <w:rPr>
          <w:rFonts w:asciiTheme="minorHAnsi" w:hAnsiTheme="minorHAnsi" w:cs="Arial"/>
          <w:sz w:val="24"/>
          <w:szCs w:val="24"/>
        </w:rPr>
        <w:t xml:space="preserve"> </w:t>
      </w:r>
      <w:r w:rsidRPr="00352BFC">
        <w:rPr>
          <w:rFonts w:asciiTheme="minorHAnsi" w:hAnsiTheme="minorHAnsi" w:cs="Arial"/>
          <w:sz w:val="24"/>
          <w:szCs w:val="24"/>
          <w:u w:val="single"/>
        </w:rPr>
        <w:t xml:space="preserve">Please see </w:t>
      </w:r>
      <w:r w:rsidR="001F339D" w:rsidRPr="00352BFC">
        <w:rPr>
          <w:rFonts w:asciiTheme="minorHAnsi" w:hAnsiTheme="minorHAnsi" w:cs="Arial"/>
          <w:sz w:val="24"/>
          <w:szCs w:val="24"/>
          <w:u w:val="single"/>
        </w:rPr>
        <w:t xml:space="preserve">Attachment </w:t>
      </w:r>
      <w:r w:rsidRPr="00352BFC">
        <w:rPr>
          <w:rFonts w:asciiTheme="minorHAnsi" w:hAnsiTheme="minorHAnsi" w:cs="Arial"/>
          <w:sz w:val="24"/>
          <w:szCs w:val="24"/>
          <w:u w:val="single"/>
        </w:rPr>
        <w:t xml:space="preserve">II - Travel </w:t>
      </w:r>
      <w:r w:rsidR="001F339D" w:rsidRPr="00352BFC">
        <w:rPr>
          <w:rFonts w:asciiTheme="minorHAnsi" w:hAnsiTheme="minorHAnsi" w:cs="Arial"/>
          <w:sz w:val="24"/>
          <w:szCs w:val="24"/>
          <w:u w:val="single"/>
        </w:rPr>
        <w:t xml:space="preserve">Policies </w:t>
      </w:r>
      <w:r w:rsidRPr="00352BFC">
        <w:rPr>
          <w:rFonts w:asciiTheme="minorHAnsi" w:hAnsiTheme="minorHAnsi" w:cs="Arial"/>
          <w:sz w:val="24"/>
          <w:szCs w:val="24"/>
          <w:u w:val="single"/>
        </w:rPr>
        <w:t xml:space="preserve">and </w:t>
      </w:r>
      <w:r w:rsidR="001F339D" w:rsidRPr="00352BFC">
        <w:rPr>
          <w:rFonts w:asciiTheme="minorHAnsi" w:hAnsiTheme="minorHAnsi" w:cs="Arial"/>
          <w:sz w:val="24"/>
          <w:szCs w:val="24"/>
          <w:u w:val="single"/>
        </w:rPr>
        <w:t xml:space="preserve">Attachment </w:t>
      </w:r>
      <w:r w:rsidRPr="00352BFC">
        <w:rPr>
          <w:rFonts w:asciiTheme="minorHAnsi" w:hAnsiTheme="minorHAnsi" w:cs="Arial"/>
          <w:sz w:val="24"/>
          <w:szCs w:val="24"/>
          <w:u w:val="single"/>
        </w:rPr>
        <w:t>III - General Terms and Conditions of the contract.</w:t>
      </w:r>
    </w:p>
    <w:p w14:paraId="52925181" w14:textId="77777777" w:rsidR="006D136C" w:rsidRPr="002D53AB" w:rsidRDefault="006D136C" w:rsidP="006D136C">
      <w:pPr>
        <w:pStyle w:val="ListParagraph"/>
        <w:rPr>
          <w:rFonts w:asciiTheme="minorHAnsi" w:hAnsiTheme="minorHAnsi" w:cs="Arial"/>
          <w:sz w:val="24"/>
          <w:szCs w:val="24"/>
        </w:rPr>
      </w:pPr>
    </w:p>
    <w:p w14:paraId="524D9D20" w14:textId="62B50A1D" w:rsidR="00F001A7" w:rsidRPr="002D53AB" w:rsidRDefault="007B6B43" w:rsidP="00506734">
      <w:pPr>
        <w:pStyle w:val="ListParagraph"/>
        <w:numPr>
          <w:ilvl w:val="0"/>
          <w:numId w:val="4"/>
        </w:numPr>
        <w:spacing w:after="200" w:line="276" w:lineRule="auto"/>
        <w:rPr>
          <w:rFonts w:asciiTheme="minorHAnsi" w:hAnsiTheme="minorHAnsi" w:cs="Arial"/>
          <w:sz w:val="24"/>
          <w:szCs w:val="24"/>
        </w:rPr>
      </w:pPr>
      <w:r>
        <w:rPr>
          <w:rFonts w:asciiTheme="minorHAnsi" w:hAnsiTheme="minorHAnsi" w:cs="Arial"/>
          <w:b/>
          <w:sz w:val="24"/>
          <w:szCs w:val="24"/>
        </w:rPr>
        <w:t xml:space="preserve">What is </w:t>
      </w:r>
      <w:r w:rsidR="00BF3BBF">
        <w:rPr>
          <w:rFonts w:asciiTheme="minorHAnsi" w:hAnsiTheme="minorHAnsi" w:cs="Arial"/>
          <w:b/>
          <w:sz w:val="24"/>
          <w:szCs w:val="24"/>
        </w:rPr>
        <w:t xml:space="preserve">NCCDD </w:t>
      </w:r>
      <w:r>
        <w:rPr>
          <w:rFonts w:asciiTheme="minorHAnsi" w:hAnsiTheme="minorHAnsi" w:cs="Arial"/>
          <w:b/>
          <w:sz w:val="24"/>
          <w:szCs w:val="24"/>
        </w:rPr>
        <w:t>M</w:t>
      </w:r>
      <w:r w:rsidR="00E5449B">
        <w:rPr>
          <w:rFonts w:asciiTheme="minorHAnsi" w:hAnsiTheme="minorHAnsi" w:cs="Arial"/>
          <w:b/>
          <w:sz w:val="24"/>
          <w:szCs w:val="24"/>
        </w:rPr>
        <w:t>atch?</w:t>
      </w:r>
    </w:p>
    <w:p w14:paraId="31CA6A56" w14:textId="520FDA42" w:rsidR="007B6B43" w:rsidRPr="00763C52" w:rsidRDefault="006D136C" w:rsidP="00BF3BBF">
      <w:pPr>
        <w:ind w:left="720"/>
        <w:rPr>
          <w:sz w:val="24"/>
          <w:szCs w:val="24"/>
        </w:rPr>
      </w:pPr>
      <w:r w:rsidRPr="002D53AB">
        <w:rPr>
          <w:rFonts w:asciiTheme="minorHAnsi" w:hAnsiTheme="minorHAnsi" w:cs="Arial"/>
          <w:sz w:val="24"/>
          <w:szCs w:val="24"/>
        </w:rPr>
        <w:t xml:space="preserve">Answer:  </w:t>
      </w:r>
      <w:r w:rsidR="007B6B43" w:rsidRPr="00763C52">
        <w:rPr>
          <w:sz w:val="24"/>
          <w:szCs w:val="24"/>
        </w:rPr>
        <w:t>Match is the non-federal share of cost that the cont</w:t>
      </w:r>
      <w:r w:rsidR="007B6B43">
        <w:rPr>
          <w:sz w:val="24"/>
          <w:szCs w:val="24"/>
        </w:rPr>
        <w:t xml:space="preserve">ractor or contractor’s partners </w:t>
      </w:r>
      <w:r w:rsidR="007B6B43" w:rsidRPr="00763C52">
        <w:rPr>
          <w:sz w:val="24"/>
          <w:szCs w:val="24"/>
        </w:rPr>
        <w:t>are required to contribute to accomplish the purposes of the contract.</w:t>
      </w:r>
    </w:p>
    <w:p w14:paraId="3D5E4381" w14:textId="77777777" w:rsidR="007B6B43" w:rsidRPr="00763C52" w:rsidRDefault="007B6B43" w:rsidP="007B6B43">
      <w:pPr>
        <w:rPr>
          <w:sz w:val="24"/>
          <w:szCs w:val="24"/>
        </w:rPr>
      </w:pPr>
    </w:p>
    <w:p w14:paraId="645072AB" w14:textId="77777777" w:rsidR="007B6B43" w:rsidRPr="00763C52" w:rsidRDefault="007B6B43" w:rsidP="00BF3BBF">
      <w:pPr>
        <w:ind w:left="720"/>
        <w:rPr>
          <w:sz w:val="24"/>
          <w:szCs w:val="24"/>
        </w:rPr>
      </w:pPr>
      <w:r w:rsidRPr="00763C52">
        <w:rPr>
          <w:sz w:val="24"/>
          <w:szCs w:val="24"/>
        </w:rPr>
        <w:t>The structure of the match requirement is to promote sustainability of the contracts after the end of the contract.</w:t>
      </w:r>
    </w:p>
    <w:p w14:paraId="7D4BFCE8" w14:textId="37A80A74" w:rsidR="007B6B43" w:rsidRPr="00763C52" w:rsidRDefault="00BF3BBF" w:rsidP="007B6B43">
      <w:pPr>
        <w:rPr>
          <w:sz w:val="24"/>
          <w:szCs w:val="24"/>
        </w:rPr>
      </w:pPr>
      <w:r>
        <w:rPr>
          <w:sz w:val="24"/>
          <w:szCs w:val="24"/>
        </w:rPr>
        <w:tab/>
      </w:r>
    </w:p>
    <w:p w14:paraId="67325AF9" w14:textId="37875114" w:rsidR="007B6B43" w:rsidRPr="00763C52" w:rsidRDefault="00BF3BBF" w:rsidP="00BF3BBF">
      <w:pPr>
        <w:ind w:firstLine="720"/>
        <w:rPr>
          <w:sz w:val="24"/>
          <w:szCs w:val="24"/>
        </w:rPr>
      </w:pPr>
      <w:r>
        <w:rPr>
          <w:sz w:val="24"/>
          <w:szCs w:val="24"/>
        </w:rPr>
        <w:t>There are</w:t>
      </w:r>
      <w:r w:rsidR="007B6B43">
        <w:rPr>
          <w:sz w:val="24"/>
          <w:szCs w:val="24"/>
        </w:rPr>
        <w:t xml:space="preserve"> two type</w:t>
      </w:r>
      <w:r>
        <w:rPr>
          <w:sz w:val="24"/>
          <w:szCs w:val="24"/>
        </w:rPr>
        <w:t>s</w:t>
      </w:r>
      <w:r w:rsidR="007B6B43">
        <w:rPr>
          <w:sz w:val="24"/>
          <w:szCs w:val="24"/>
        </w:rPr>
        <w:t xml:space="preserve"> of match.</w:t>
      </w:r>
    </w:p>
    <w:p w14:paraId="11D8E4B1" w14:textId="1142C0A1" w:rsidR="007B6B43" w:rsidRPr="00763C52" w:rsidRDefault="007B6B43" w:rsidP="007B6B43">
      <w:pPr>
        <w:pStyle w:val="ListParagraph"/>
        <w:numPr>
          <w:ilvl w:val="0"/>
          <w:numId w:val="16"/>
        </w:numPr>
        <w:spacing w:line="259" w:lineRule="auto"/>
        <w:rPr>
          <w:sz w:val="24"/>
          <w:szCs w:val="24"/>
        </w:rPr>
      </w:pPr>
      <w:r w:rsidRPr="007B6B43">
        <w:rPr>
          <w:i/>
          <w:sz w:val="24"/>
          <w:szCs w:val="24"/>
          <w:u w:val="single"/>
        </w:rPr>
        <w:t>CASH Match Contribution</w:t>
      </w:r>
      <w:r>
        <w:rPr>
          <w:sz w:val="24"/>
          <w:szCs w:val="24"/>
        </w:rPr>
        <w:t xml:space="preserve"> </w:t>
      </w:r>
      <w:r w:rsidRPr="00763C52">
        <w:rPr>
          <w:sz w:val="24"/>
          <w:szCs w:val="24"/>
        </w:rPr>
        <w:t>is an actual expenditure (cash) contribution and it can be:</w:t>
      </w:r>
    </w:p>
    <w:p w14:paraId="48CA12CC" w14:textId="3192A15A" w:rsidR="007B6B43" w:rsidRPr="00763C52" w:rsidRDefault="007B6B43" w:rsidP="007B6B43">
      <w:pPr>
        <w:pStyle w:val="ListParagraph"/>
        <w:numPr>
          <w:ilvl w:val="0"/>
          <w:numId w:val="17"/>
        </w:numPr>
        <w:spacing w:line="259" w:lineRule="auto"/>
        <w:rPr>
          <w:sz w:val="24"/>
          <w:szCs w:val="24"/>
        </w:rPr>
      </w:pPr>
      <w:r>
        <w:rPr>
          <w:sz w:val="24"/>
          <w:szCs w:val="24"/>
        </w:rPr>
        <w:lastRenderedPageBreak/>
        <w:t>t</w:t>
      </w:r>
      <w:r w:rsidRPr="00763C52">
        <w:rPr>
          <w:sz w:val="24"/>
          <w:szCs w:val="24"/>
        </w:rPr>
        <w:t>he contractor organization’s own funds (general revenue)</w:t>
      </w:r>
      <w:r>
        <w:rPr>
          <w:sz w:val="24"/>
          <w:szCs w:val="24"/>
        </w:rPr>
        <w:t>,</w:t>
      </w:r>
    </w:p>
    <w:p w14:paraId="0B3FF44E" w14:textId="1E6B07CD" w:rsidR="007B6B43" w:rsidRPr="00763C52" w:rsidRDefault="007B6B43" w:rsidP="007B6B43">
      <w:pPr>
        <w:pStyle w:val="ListParagraph"/>
        <w:numPr>
          <w:ilvl w:val="0"/>
          <w:numId w:val="17"/>
        </w:numPr>
        <w:spacing w:line="259" w:lineRule="auto"/>
        <w:rPr>
          <w:sz w:val="24"/>
          <w:szCs w:val="24"/>
        </w:rPr>
      </w:pPr>
      <w:r>
        <w:rPr>
          <w:sz w:val="24"/>
          <w:szCs w:val="24"/>
        </w:rPr>
        <w:t>c</w:t>
      </w:r>
      <w:r w:rsidRPr="00763C52">
        <w:rPr>
          <w:sz w:val="24"/>
          <w:szCs w:val="24"/>
        </w:rPr>
        <w:t>ash donations from non-federal third parties (like a partner organization)</w:t>
      </w:r>
      <w:r>
        <w:rPr>
          <w:sz w:val="24"/>
          <w:szCs w:val="24"/>
        </w:rPr>
        <w:t>, and</w:t>
      </w:r>
    </w:p>
    <w:p w14:paraId="594CFCE2" w14:textId="6523C3CE" w:rsidR="007B6B43" w:rsidRPr="007B6B43" w:rsidRDefault="007B6B43" w:rsidP="007B6B43">
      <w:pPr>
        <w:pStyle w:val="ListParagraph"/>
        <w:numPr>
          <w:ilvl w:val="0"/>
          <w:numId w:val="17"/>
        </w:numPr>
        <w:spacing w:line="259" w:lineRule="auto"/>
        <w:rPr>
          <w:sz w:val="24"/>
          <w:szCs w:val="24"/>
        </w:rPr>
      </w:pPr>
      <w:r>
        <w:rPr>
          <w:sz w:val="24"/>
          <w:szCs w:val="24"/>
        </w:rPr>
        <w:t>b</w:t>
      </w:r>
      <w:r w:rsidRPr="00763C52">
        <w:rPr>
          <w:sz w:val="24"/>
          <w:szCs w:val="24"/>
        </w:rPr>
        <w:t>y non-federal grants</w:t>
      </w:r>
      <w:r>
        <w:rPr>
          <w:sz w:val="24"/>
          <w:szCs w:val="24"/>
        </w:rPr>
        <w:t>.</w:t>
      </w:r>
    </w:p>
    <w:p w14:paraId="798E5CF7" w14:textId="77777777" w:rsidR="007B6B43" w:rsidRPr="00763C52" w:rsidRDefault="007B6B43" w:rsidP="007B6B43">
      <w:pPr>
        <w:ind w:left="720"/>
        <w:rPr>
          <w:sz w:val="24"/>
          <w:szCs w:val="24"/>
        </w:rPr>
      </w:pPr>
    </w:p>
    <w:p w14:paraId="145DF995" w14:textId="66BC7D27" w:rsidR="007B6B43" w:rsidRPr="00EF03A0" w:rsidRDefault="007B6B43" w:rsidP="00EF03A0">
      <w:pPr>
        <w:pStyle w:val="ListParagraph"/>
        <w:numPr>
          <w:ilvl w:val="0"/>
          <w:numId w:val="16"/>
        </w:numPr>
        <w:spacing w:line="259" w:lineRule="auto"/>
        <w:rPr>
          <w:sz w:val="24"/>
          <w:szCs w:val="24"/>
        </w:rPr>
      </w:pPr>
      <w:r w:rsidRPr="007B6B43">
        <w:rPr>
          <w:i/>
          <w:sz w:val="24"/>
          <w:szCs w:val="24"/>
          <w:u w:val="single"/>
        </w:rPr>
        <w:t>IN-KIND Match Contribution</w:t>
      </w:r>
      <w:r w:rsidRPr="00763C52">
        <w:rPr>
          <w:sz w:val="24"/>
          <w:szCs w:val="24"/>
        </w:rPr>
        <w:t xml:space="preserve"> can come from the contractor organization and thir</w:t>
      </w:r>
      <w:r w:rsidR="00EF03A0">
        <w:rPr>
          <w:sz w:val="24"/>
          <w:szCs w:val="24"/>
        </w:rPr>
        <w:t>d parties.  The typical form</w:t>
      </w:r>
      <w:r w:rsidR="0079085D">
        <w:rPr>
          <w:sz w:val="24"/>
          <w:szCs w:val="24"/>
        </w:rPr>
        <w:t>s are</w:t>
      </w:r>
      <w:r w:rsidR="00EF03A0">
        <w:rPr>
          <w:sz w:val="24"/>
          <w:szCs w:val="24"/>
        </w:rPr>
        <w:t xml:space="preserve"> v</w:t>
      </w:r>
      <w:r w:rsidRPr="00EF03A0">
        <w:rPr>
          <w:sz w:val="24"/>
          <w:szCs w:val="24"/>
        </w:rPr>
        <w:t>alue of donated Goods and Services</w:t>
      </w:r>
      <w:r w:rsidR="0079085D">
        <w:rPr>
          <w:sz w:val="24"/>
          <w:szCs w:val="24"/>
        </w:rPr>
        <w:t>,</w:t>
      </w:r>
      <w:r w:rsidRPr="00EF03A0">
        <w:rPr>
          <w:sz w:val="24"/>
          <w:szCs w:val="24"/>
        </w:rPr>
        <w:t xml:space="preserve"> and can be direct or indirect cost.</w:t>
      </w:r>
    </w:p>
    <w:p w14:paraId="743C7B07" w14:textId="77777777" w:rsidR="007B6B43" w:rsidRPr="00763C52" w:rsidRDefault="007B6B43" w:rsidP="007B6B43">
      <w:pPr>
        <w:pStyle w:val="ListParagraph"/>
        <w:ind w:left="1440"/>
        <w:rPr>
          <w:sz w:val="24"/>
          <w:szCs w:val="24"/>
        </w:rPr>
      </w:pPr>
      <w:r w:rsidRPr="00CA2507">
        <w:rPr>
          <w:i/>
          <w:sz w:val="24"/>
          <w:szCs w:val="24"/>
        </w:rPr>
        <w:t>Goods</w:t>
      </w:r>
      <w:r w:rsidRPr="00CA2507">
        <w:rPr>
          <w:sz w:val="24"/>
          <w:szCs w:val="24"/>
        </w:rPr>
        <w:t xml:space="preserve"> </w:t>
      </w:r>
      <w:r w:rsidRPr="00763C52">
        <w:rPr>
          <w:sz w:val="24"/>
          <w:szCs w:val="24"/>
        </w:rPr>
        <w:t>are items that are tangible such as supplies.</w:t>
      </w:r>
    </w:p>
    <w:p w14:paraId="4F48BAB2" w14:textId="77777777" w:rsidR="007B6B43" w:rsidRPr="00763C52" w:rsidRDefault="007B6B43" w:rsidP="007B6B43">
      <w:pPr>
        <w:pStyle w:val="ListParagraph"/>
        <w:ind w:left="1440"/>
        <w:rPr>
          <w:sz w:val="24"/>
          <w:szCs w:val="24"/>
        </w:rPr>
      </w:pPr>
      <w:r w:rsidRPr="00CA2507">
        <w:rPr>
          <w:i/>
          <w:sz w:val="24"/>
          <w:szCs w:val="24"/>
        </w:rPr>
        <w:t>Services</w:t>
      </w:r>
      <w:r w:rsidRPr="00763C52">
        <w:rPr>
          <w:sz w:val="24"/>
          <w:szCs w:val="24"/>
        </w:rPr>
        <w:t xml:space="preserve"> are activities provide by someone else.</w:t>
      </w:r>
    </w:p>
    <w:p w14:paraId="342F21F2" w14:textId="71129F10" w:rsidR="007B6B43" w:rsidRPr="00763C52" w:rsidRDefault="00F26315" w:rsidP="00F26315">
      <w:pPr>
        <w:ind w:left="720" w:firstLine="720"/>
        <w:rPr>
          <w:sz w:val="24"/>
          <w:szCs w:val="24"/>
        </w:rPr>
      </w:pPr>
      <w:r>
        <w:rPr>
          <w:b/>
          <w:sz w:val="24"/>
          <w:szCs w:val="24"/>
        </w:rPr>
        <w:t>Example</w:t>
      </w:r>
      <w:r w:rsidR="007B6B43" w:rsidRPr="00763C52">
        <w:rPr>
          <w:b/>
          <w:sz w:val="24"/>
          <w:szCs w:val="24"/>
        </w:rPr>
        <w:t>:</w:t>
      </w:r>
      <w:r w:rsidR="007B6B43" w:rsidRPr="00763C52">
        <w:rPr>
          <w:sz w:val="24"/>
          <w:szCs w:val="24"/>
        </w:rPr>
        <w:t xml:space="preserve"> labor (personnel), space, training, supplies, equipment and services</w:t>
      </w:r>
    </w:p>
    <w:p w14:paraId="08418C6B" w14:textId="77777777" w:rsidR="007B6B43" w:rsidRDefault="007B6B43" w:rsidP="007B6B43">
      <w:pPr>
        <w:ind w:left="720"/>
        <w:rPr>
          <w:b/>
          <w:sz w:val="24"/>
          <w:szCs w:val="24"/>
        </w:rPr>
      </w:pPr>
    </w:p>
    <w:p w14:paraId="0F360E3E" w14:textId="77AE61F3" w:rsidR="007B6B43" w:rsidRPr="00763C52" w:rsidRDefault="00BF3BBF" w:rsidP="00BF3BBF">
      <w:pPr>
        <w:ind w:left="1440"/>
        <w:rPr>
          <w:sz w:val="24"/>
          <w:szCs w:val="24"/>
        </w:rPr>
      </w:pPr>
      <w:r>
        <w:rPr>
          <w:b/>
          <w:sz w:val="24"/>
          <w:szCs w:val="24"/>
        </w:rPr>
        <w:t>Labor E</w:t>
      </w:r>
      <w:r w:rsidR="007B6B43">
        <w:rPr>
          <w:b/>
          <w:sz w:val="24"/>
          <w:szCs w:val="24"/>
        </w:rPr>
        <w:t>xample</w:t>
      </w:r>
      <w:r w:rsidR="007B6B43" w:rsidRPr="00763C52">
        <w:rPr>
          <w:b/>
          <w:sz w:val="24"/>
          <w:szCs w:val="24"/>
        </w:rPr>
        <w:t>:</w:t>
      </w:r>
      <w:r w:rsidR="007B6B43" w:rsidRPr="00763C52">
        <w:rPr>
          <w:sz w:val="24"/>
          <w:szCs w:val="24"/>
        </w:rPr>
        <w:t xml:space="preserve"> volunteers from a local school or consultants from a no-profit agency lead a training event</w:t>
      </w:r>
    </w:p>
    <w:p w14:paraId="288828EF" w14:textId="77777777" w:rsidR="007B6B43" w:rsidRDefault="007B6B43" w:rsidP="007B6B43">
      <w:pPr>
        <w:ind w:left="720"/>
        <w:rPr>
          <w:b/>
          <w:sz w:val="24"/>
          <w:szCs w:val="24"/>
        </w:rPr>
      </w:pPr>
    </w:p>
    <w:p w14:paraId="27CD2562" w14:textId="29F60A7F" w:rsidR="007B6B43" w:rsidRPr="00763C52" w:rsidRDefault="00BF3BBF" w:rsidP="00BF3BBF">
      <w:pPr>
        <w:ind w:left="1440"/>
        <w:rPr>
          <w:sz w:val="24"/>
          <w:szCs w:val="24"/>
        </w:rPr>
      </w:pPr>
      <w:r>
        <w:rPr>
          <w:b/>
          <w:sz w:val="24"/>
          <w:szCs w:val="24"/>
        </w:rPr>
        <w:t>Space E</w:t>
      </w:r>
      <w:r w:rsidR="007B6B43" w:rsidRPr="00763C52">
        <w:rPr>
          <w:b/>
          <w:sz w:val="24"/>
          <w:szCs w:val="24"/>
        </w:rPr>
        <w:t>xample:</w:t>
      </w:r>
      <w:r w:rsidR="007B6B43" w:rsidRPr="00763C52">
        <w:rPr>
          <w:sz w:val="24"/>
          <w:szCs w:val="24"/>
        </w:rPr>
        <w:t xml:space="preserve"> if a training takes place in donated office or large meeting space, the market value of renting that space may be counted.</w:t>
      </w:r>
    </w:p>
    <w:p w14:paraId="4FD40512" w14:textId="77777777" w:rsidR="00BF3BBF" w:rsidRDefault="00BF3BBF" w:rsidP="00BF3BBF">
      <w:pPr>
        <w:rPr>
          <w:sz w:val="24"/>
          <w:szCs w:val="24"/>
        </w:rPr>
      </w:pPr>
    </w:p>
    <w:p w14:paraId="73BEBE51" w14:textId="77777777" w:rsidR="00BF3BBF" w:rsidRDefault="007B6B43" w:rsidP="00BF3BBF">
      <w:pPr>
        <w:ind w:left="720"/>
        <w:rPr>
          <w:sz w:val="24"/>
          <w:szCs w:val="24"/>
        </w:rPr>
      </w:pPr>
      <w:r w:rsidRPr="00763C52">
        <w:rPr>
          <w:sz w:val="24"/>
          <w:szCs w:val="24"/>
        </w:rPr>
        <w:t>Can be</w:t>
      </w:r>
      <w:r w:rsidRPr="00763C52">
        <w:rPr>
          <w:b/>
          <w:sz w:val="24"/>
          <w:szCs w:val="24"/>
        </w:rPr>
        <w:t xml:space="preserve"> </w:t>
      </w:r>
      <w:r w:rsidRPr="00BF3BBF">
        <w:rPr>
          <w:sz w:val="24"/>
          <w:szCs w:val="24"/>
        </w:rPr>
        <w:t>expendable or non-expendable</w:t>
      </w:r>
      <w:r w:rsidRPr="00763C52">
        <w:rPr>
          <w:sz w:val="24"/>
          <w:szCs w:val="24"/>
        </w:rPr>
        <w:t xml:space="preserve"> personal property</w:t>
      </w:r>
      <w:r w:rsidR="00BF3BBF">
        <w:rPr>
          <w:sz w:val="24"/>
          <w:szCs w:val="24"/>
        </w:rPr>
        <w:t>.</w:t>
      </w:r>
    </w:p>
    <w:p w14:paraId="2B5FE287" w14:textId="47985DB1" w:rsidR="00BF3BBF" w:rsidRDefault="007B6B43" w:rsidP="00BF3BBF">
      <w:pPr>
        <w:ind w:left="720"/>
        <w:rPr>
          <w:sz w:val="24"/>
          <w:szCs w:val="24"/>
        </w:rPr>
      </w:pPr>
      <w:r w:rsidRPr="00BF3BBF">
        <w:rPr>
          <w:b/>
          <w:sz w:val="24"/>
          <w:szCs w:val="24"/>
        </w:rPr>
        <w:t>Expendable</w:t>
      </w:r>
      <w:r w:rsidRPr="00763C52">
        <w:rPr>
          <w:sz w:val="24"/>
          <w:szCs w:val="24"/>
        </w:rPr>
        <w:t xml:space="preserve"> </w:t>
      </w:r>
      <w:r w:rsidR="00BF3BBF">
        <w:rPr>
          <w:sz w:val="24"/>
          <w:szCs w:val="24"/>
        </w:rPr>
        <w:t xml:space="preserve">= </w:t>
      </w:r>
      <w:r w:rsidRPr="00763C52">
        <w:rPr>
          <w:sz w:val="24"/>
          <w:szCs w:val="24"/>
        </w:rPr>
        <w:t xml:space="preserve">(equipment, office, workshop supplies and cannot </w:t>
      </w:r>
      <w:r w:rsidR="00BF3BBF">
        <w:rPr>
          <w:sz w:val="24"/>
          <w:szCs w:val="24"/>
        </w:rPr>
        <w:t>exceed the fair market value)</w:t>
      </w:r>
    </w:p>
    <w:p w14:paraId="1DEA3753" w14:textId="5C380405" w:rsidR="007B6B43" w:rsidRPr="00BF3BBF" w:rsidRDefault="007B6B43" w:rsidP="00BF3BBF">
      <w:pPr>
        <w:ind w:left="720"/>
        <w:rPr>
          <w:sz w:val="24"/>
          <w:szCs w:val="24"/>
        </w:rPr>
      </w:pPr>
      <w:r w:rsidRPr="00BF3BBF">
        <w:rPr>
          <w:b/>
          <w:sz w:val="24"/>
          <w:szCs w:val="24"/>
        </w:rPr>
        <w:t>Un-expendable</w:t>
      </w:r>
      <w:r w:rsidRPr="00763C52">
        <w:rPr>
          <w:sz w:val="24"/>
          <w:szCs w:val="24"/>
        </w:rPr>
        <w:t xml:space="preserve"> </w:t>
      </w:r>
      <w:r w:rsidR="00BF3BBF">
        <w:rPr>
          <w:sz w:val="24"/>
          <w:szCs w:val="24"/>
        </w:rPr>
        <w:t>= (land, building, equipment)</w:t>
      </w:r>
    </w:p>
    <w:p w14:paraId="4D8454B6" w14:textId="77777777" w:rsidR="006D136C" w:rsidRPr="00BF3BBF" w:rsidRDefault="006D136C" w:rsidP="006D136C">
      <w:pPr>
        <w:pStyle w:val="ListParagraph"/>
        <w:rPr>
          <w:rFonts w:asciiTheme="minorHAnsi" w:hAnsiTheme="minorHAnsi" w:cs="Arial"/>
          <w:b/>
          <w:sz w:val="24"/>
          <w:szCs w:val="24"/>
        </w:rPr>
      </w:pPr>
    </w:p>
    <w:p w14:paraId="6E92BCA4" w14:textId="2D3FB23F" w:rsidR="00BF3BBF" w:rsidRDefault="00BF3BBF" w:rsidP="00506734">
      <w:pPr>
        <w:pStyle w:val="ListParagraph"/>
        <w:numPr>
          <w:ilvl w:val="0"/>
          <w:numId w:val="4"/>
        </w:numPr>
        <w:spacing w:after="200" w:line="276" w:lineRule="auto"/>
        <w:rPr>
          <w:rFonts w:asciiTheme="minorHAnsi" w:hAnsiTheme="minorHAnsi" w:cs="Arial"/>
          <w:b/>
          <w:sz w:val="24"/>
          <w:szCs w:val="24"/>
        </w:rPr>
      </w:pPr>
      <w:r w:rsidRPr="00BF3BBF">
        <w:rPr>
          <w:rFonts w:asciiTheme="minorHAnsi" w:hAnsiTheme="minorHAnsi" w:cs="Arial"/>
          <w:b/>
          <w:sz w:val="24"/>
          <w:szCs w:val="24"/>
        </w:rPr>
        <w:t xml:space="preserve">Do </w:t>
      </w:r>
      <w:r w:rsidR="00F26315">
        <w:rPr>
          <w:rFonts w:asciiTheme="minorHAnsi" w:hAnsiTheme="minorHAnsi" w:cs="Arial"/>
          <w:b/>
          <w:sz w:val="24"/>
          <w:szCs w:val="24"/>
        </w:rPr>
        <w:t>you have the entire year to meet</w:t>
      </w:r>
      <w:r w:rsidRPr="00BF3BBF">
        <w:rPr>
          <w:rFonts w:asciiTheme="minorHAnsi" w:hAnsiTheme="minorHAnsi" w:cs="Arial"/>
          <w:b/>
          <w:sz w:val="24"/>
          <w:szCs w:val="24"/>
        </w:rPr>
        <w:t xml:space="preserve"> the Match?</w:t>
      </w:r>
    </w:p>
    <w:p w14:paraId="4273312A" w14:textId="4C5FF9FE" w:rsidR="00BF3BBF" w:rsidRPr="002D53AB" w:rsidRDefault="00BF3BBF" w:rsidP="00BF3BBF">
      <w:pPr>
        <w:pStyle w:val="ListParagraph"/>
        <w:rPr>
          <w:rFonts w:asciiTheme="minorHAnsi" w:hAnsiTheme="minorHAnsi" w:cs="Arial"/>
          <w:sz w:val="24"/>
          <w:szCs w:val="24"/>
        </w:rPr>
      </w:pPr>
      <w:r>
        <w:rPr>
          <w:rFonts w:asciiTheme="minorHAnsi" w:hAnsiTheme="minorHAnsi" w:cs="Arial"/>
          <w:sz w:val="24"/>
          <w:szCs w:val="24"/>
        </w:rPr>
        <w:t xml:space="preserve">Answer:  </w:t>
      </w:r>
      <w:r w:rsidRPr="002D53AB">
        <w:rPr>
          <w:rFonts w:asciiTheme="minorHAnsi" w:hAnsiTheme="minorHAnsi" w:cs="Arial"/>
          <w:sz w:val="24"/>
          <w:szCs w:val="24"/>
        </w:rPr>
        <w:t>Y</w:t>
      </w:r>
      <w:r>
        <w:rPr>
          <w:rFonts w:asciiTheme="minorHAnsi" w:hAnsiTheme="minorHAnsi" w:cs="Arial"/>
          <w:sz w:val="24"/>
          <w:szCs w:val="24"/>
        </w:rPr>
        <w:t>es.  C</w:t>
      </w:r>
      <w:r w:rsidRPr="002D53AB">
        <w:rPr>
          <w:rFonts w:asciiTheme="minorHAnsi" w:hAnsiTheme="minorHAnsi" w:cs="Arial"/>
          <w:sz w:val="24"/>
          <w:szCs w:val="24"/>
        </w:rPr>
        <w:t xml:space="preserve">ontractors have the entire contract year to meet the minimum </w:t>
      </w:r>
      <w:r>
        <w:rPr>
          <w:rFonts w:asciiTheme="minorHAnsi" w:hAnsiTheme="minorHAnsi" w:cs="Arial"/>
          <w:sz w:val="24"/>
          <w:szCs w:val="24"/>
        </w:rPr>
        <w:t xml:space="preserve">non-federal </w:t>
      </w:r>
      <w:r w:rsidRPr="002D53AB">
        <w:rPr>
          <w:rFonts w:asciiTheme="minorHAnsi" w:hAnsiTheme="minorHAnsi" w:cs="Arial"/>
          <w:sz w:val="24"/>
          <w:szCs w:val="24"/>
        </w:rPr>
        <w:t>match requirement.</w:t>
      </w:r>
    </w:p>
    <w:p w14:paraId="19F876ED" w14:textId="77777777" w:rsidR="005575B3" w:rsidRPr="00BF3BBF" w:rsidRDefault="005575B3" w:rsidP="00BF3BBF">
      <w:pPr>
        <w:pStyle w:val="ListParagraph"/>
        <w:spacing w:after="200" w:line="276" w:lineRule="auto"/>
        <w:ind w:left="360"/>
        <w:rPr>
          <w:rFonts w:asciiTheme="minorHAnsi" w:hAnsiTheme="minorHAnsi" w:cs="Arial"/>
          <w:sz w:val="24"/>
          <w:szCs w:val="24"/>
        </w:rPr>
      </w:pPr>
    </w:p>
    <w:p w14:paraId="68B29EC9" w14:textId="31A582FD" w:rsidR="00F001A7" w:rsidRPr="002D53AB" w:rsidRDefault="00E0429E" w:rsidP="00506734">
      <w:pPr>
        <w:pStyle w:val="ListParagraph"/>
        <w:numPr>
          <w:ilvl w:val="0"/>
          <w:numId w:val="4"/>
        </w:numPr>
        <w:spacing w:after="200" w:line="276" w:lineRule="auto"/>
        <w:rPr>
          <w:rFonts w:asciiTheme="minorHAnsi" w:hAnsiTheme="minorHAnsi" w:cs="Arial"/>
          <w:sz w:val="24"/>
          <w:szCs w:val="24"/>
        </w:rPr>
      </w:pPr>
      <w:r>
        <w:rPr>
          <w:rFonts w:asciiTheme="minorHAnsi" w:hAnsiTheme="minorHAnsi" w:cs="Arial"/>
          <w:b/>
          <w:sz w:val="24"/>
          <w:szCs w:val="24"/>
        </w:rPr>
        <w:t xml:space="preserve">Can personnel </w:t>
      </w:r>
      <w:r w:rsidR="006D136C" w:rsidRPr="002D53AB">
        <w:rPr>
          <w:rFonts w:asciiTheme="minorHAnsi" w:hAnsiTheme="minorHAnsi" w:cs="Arial"/>
          <w:b/>
          <w:sz w:val="24"/>
          <w:szCs w:val="24"/>
        </w:rPr>
        <w:t>time</w:t>
      </w:r>
      <w:r>
        <w:rPr>
          <w:rFonts w:asciiTheme="minorHAnsi" w:hAnsiTheme="minorHAnsi" w:cs="Arial"/>
          <w:b/>
          <w:sz w:val="24"/>
          <w:szCs w:val="24"/>
        </w:rPr>
        <w:t xml:space="preserve"> given from university staff</w:t>
      </w:r>
      <w:r w:rsidR="006D136C" w:rsidRPr="002D53AB">
        <w:rPr>
          <w:rFonts w:asciiTheme="minorHAnsi" w:hAnsiTheme="minorHAnsi" w:cs="Arial"/>
          <w:b/>
          <w:sz w:val="24"/>
          <w:szCs w:val="24"/>
        </w:rPr>
        <w:t xml:space="preserve"> be counted as part of the </w:t>
      </w:r>
      <w:r>
        <w:rPr>
          <w:rFonts w:asciiTheme="minorHAnsi" w:hAnsiTheme="minorHAnsi" w:cs="Arial"/>
          <w:b/>
          <w:sz w:val="24"/>
          <w:szCs w:val="24"/>
        </w:rPr>
        <w:t xml:space="preserve">In-Kind </w:t>
      </w:r>
      <w:r w:rsidR="006D136C" w:rsidRPr="002D53AB">
        <w:rPr>
          <w:rFonts w:asciiTheme="minorHAnsi" w:hAnsiTheme="minorHAnsi" w:cs="Arial"/>
          <w:b/>
          <w:sz w:val="24"/>
          <w:szCs w:val="24"/>
        </w:rPr>
        <w:t>match?</w:t>
      </w:r>
      <w:r w:rsidR="006D136C" w:rsidRPr="002D53AB">
        <w:rPr>
          <w:rFonts w:asciiTheme="minorHAnsi" w:hAnsiTheme="minorHAnsi" w:cs="Arial"/>
          <w:b/>
          <w:sz w:val="24"/>
          <w:szCs w:val="24"/>
        </w:rPr>
        <w:br/>
      </w:r>
    </w:p>
    <w:p w14:paraId="2782689A" w14:textId="0A11D878"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Yes, as long the match is related to the </w:t>
      </w:r>
      <w:r w:rsidR="00E6027B">
        <w:rPr>
          <w:rFonts w:asciiTheme="minorHAnsi" w:hAnsiTheme="minorHAnsi" w:cs="Arial"/>
          <w:sz w:val="24"/>
          <w:szCs w:val="24"/>
        </w:rPr>
        <w:t>initiative, the personnel is not federally funded,</w:t>
      </w:r>
      <w:r w:rsidR="009367D1">
        <w:rPr>
          <w:rFonts w:asciiTheme="minorHAnsi" w:hAnsiTheme="minorHAnsi" w:cs="Arial"/>
          <w:sz w:val="24"/>
          <w:szCs w:val="24"/>
        </w:rPr>
        <w:t xml:space="preserve"> and is shown under In-K</w:t>
      </w:r>
      <w:r w:rsidR="006A5586" w:rsidRPr="002D53AB">
        <w:rPr>
          <w:rFonts w:asciiTheme="minorHAnsi" w:hAnsiTheme="minorHAnsi" w:cs="Arial"/>
          <w:sz w:val="24"/>
          <w:szCs w:val="24"/>
        </w:rPr>
        <w:t>ind match</w:t>
      </w:r>
      <w:r w:rsidRPr="002D53AB">
        <w:rPr>
          <w:rFonts w:asciiTheme="minorHAnsi" w:hAnsiTheme="minorHAnsi" w:cs="Arial"/>
          <w:sz w:val="24"/>
          <w:szCs w:val="24"/>
        </w:rPr>
        <w:t xml:space="preserve">. </w:t>
      </w:r>
      <w:r w:rsidRPr="002D53AB">
        <w:rPr>
          <w:rFonts w:asciiTheme="minorHAnsi" w:hAnsiTheme="minorHAnsi" w:cs="Arial"/>
          <w:sz w:val="24"/>
          <w:szCs w:val="24"/>
        </w:rPr>
        <w:br/>
      </w:r>
    </w:p>
    <w:p w14:paraId="50F39EC8" w14:textId="223F0078" w:rsidR="00F001A7" w:rsidRPr="002D53AB" w:rsidRDefault="006D136C" w:rsidP="00506734">
      <w:pPr>
        <w:pStyle w:val="ListParagraph"/>
        <w:numPr>
          <w:ilvl w:val="0"/>
          <w:numId w:val="4"/>
        </w:numPr>
        <w:spacing w:after="200" w:line="276" w:lineRule="auto"/>
        <w:rPr>
          <w:rFonts w:asciiTheme="minorHAnsi" w:hAnsiTheme="minorHAnsi" w:cs="Arial"/>
          <w:b/>
          <w:sz w:val="24"/>
          <w:szCs w:val="24"/>
        </w:rPr>
      </w:pPr>
      <w:r w:rsidRPr="002D53AB">
        <w:rPr>
          <w:rFonts w:asciiTheme="minorHAnsi" w:hAnsiTheme="minorHAnsi" w:cs="Arial"/>
          <w:b/>
          <w:sz w:val="24"/>
          <w:szCs w:val="24"/>
        </w:rPr>
        <w:t>Is it</w:t>
      </w:r>
      <w:r w:rsidR="009367D1">
        <w:rPr>
          <w:rFonts w:asciiTheme="minorHAnsi" w:hAnsiTheme="minorHAnsi" w:cs="Arial"/>
          <w:b/>
          <w:sz w:val="24"/>
          <w:szCs w:val="24"/>
        </w:rPr>
        <w:t xml:space="preserve"> acceptable to have multiple contacts</w:t>
      </w:r>
      <w:r w:rsidRPr="002D53AB">
        <w:rPr>
          <w:rFonts w:asciiTheme="minorHAnsi" w:hAnsiTheme="minorHAnsi" w:cs="Arial"/>
          <w:b/>
          <w:sz w:val="24"/>
          <w:szCs w:val="24"/>
        </w:rPr>
        <w:t xml:space="preserve"> on this initiative?</w:t>
      </w:r>
      <w:r w:rsidR="0079085D">
        <w:rPr>
          <w:rFonts w:asciiTheme="minorHAnsi" w:hAnsiTheme="minorHAnsi" w:cs="Arial"/>
          <w:b/>
          <w:sz w:val="24"/>
          <w:szCs w:val="24"/>
        </w:rPr>
        <w:t xml:space="preserve"> If so, how can</w:t>
      </w:r>
      <w:r w:rsidR="009367D1">
        <w:rPr>
          <w:rFonts w:asciiTheme="minorHAnsi" w:hAnsiTheme="minorHAnsi" w:cs="Arial"/>
          <w:b/>
          <w:sz w:val="24"/>
          <w:szCs w:val="24"/>
        </w:rPr>
        <w:t xml:space="preserve"> multiple contacts</w:t>
      </w:r>
      <w:r w:rsidRPr="002D53AB">
        <w:rPr>
          <w:rFonts w:asciiTheme="minorHAnsi" w:hAnsiTheme="minorHAnsi" w:cs="Arial"/>
          <w:b/>
          <w:sz w:val="24"/>
          <w:szCs w:val="24"/>
        </w:rPr>
        <w:t xml:space="preserve"> be added into </w:t>
      </w:r>
      <w:r w:rsidR="00E6027B">
        <w:rPr>
          <w:rFonts w:asciiTheme="minorHAnsi" w:hAnsiTheme="minorHAnsi" w:cs="Arial"/>
          <w:b/>
          <w:sz w:val="24"/>
          <w:szCs w:val="24"/>
        </w:rPr>
        <w:t>DD Suite</w:t>
      </w:r>
      <w:r w:rsidRPr="002D53AB">
        <w:rPr>
          <w:rFonts w:asciiTheme="minorHAnsi" w:hAnsiTheme="minorHAnsi" w:cs="Arial"/>
          <w:b/>
          <w:sz w:val="24"/>
          <w:szCs w:val="24"/>
        </w:rPr>
        <w:t>?</w:t>
      </w:r>
      <w:r w:rsidRPr="002D53AB">
        <w:rPr>
          <w:rFonts w:asciiTheme="minorHAnsi" w:hAnsiTheme="minorHAnsi" w:cs="Arial"/>
          <w:b/>
          <w:sz w:val="24"/>
          <w:szCs w:val="24"/>
        </w:rPr>
        <w:br/>
      </w:r>
    </w:p>
    <w:p w14:paraId="2D1F3965" w14:textId="2DD7A4B8" w:rsidR="006D136C" w:rsidRPr="002D53AB" w:rsidRDefault="006D136C" w:rsidP="00F001A7">
      <w:pPr>
        <w:pStyle w:val="ListParagraph"/>
        <w:spacing w:after="200" w:line="276" w:lineRule="auto"/>
        <w:rPr>
          <w:rFonts w:asciiTheme="minorHAnsi" w:hAnsiTheme="minorHAnsi" w:cs="Arial"/>
          <w:b/>
          <w:sz w:val="24"/>
          <w:szCs w:val="24"/>
        </w:rPr>
      </w:pPr>
      <w:r w:rsidRPr="002D53AB">
        <w:rPr>
          <w:rFonts w:asciiTheme="minorHAnsi" w:hAnsiTheme="minorHAnsi" w:cs="Arial"/>
          <w:sz w:val="24"/>
          <w:szCs w:val="24"/>
        </w:rPr>
        <w:t xml:space="preserve">Answer:  Multiple contacts for your organization can be added when you set up </w:t>
      </w:r>
      <w:r w:rsidR="00E6027B">
        <w:rPr>
          <w:rFonts w:asciiTheme="minorHAnsi" w:hAnsiTheme="minorHAnsi" w:cs="Arial"/>
          <w:sz w:val="24"/>
          <w:szCs w:val="24"/>
        </w:rPr>
        <w:t xml:space="preserve">a </w:t>
      </w:r>
      <w:r w:rsidRPr="002D53AB">
        <w:rPr>
          <w:rFonts w:asciiTheme="minorHAnsi" w:hAnsiTheme="minorHAnsi" w:cs="Arial"/>
          <w:sz w:val="24"/>
          <w:szCs w:val="24"/>
        </w:rPr>
        <w:t xml:space="preserve">DD Suite Account.  Click on this link to register your organization in DD Suite and establish an account:  </w:t>
      </w:r>
      <w:r w:rsidR="00E6027B" w:rsidRPr="00E6027B">
        <w:rPr>
          <w:rFonts w:asciiTheme="minorHAnsi" w:hAnsiTheme="minorHAnsi" w:cs="Arial"/>
          <w:sz w:val="24"/>
          <w:szCs w:val="24"/>
        </w:rPr>
        <w:t>https://www.ddsuite.org/</w:t>
      </w:r>
      <w:r w:rsidR="00E6027B">
        <w:rPr>
          <w:rFonts w:asciiTheme="minorHAnsi" w:hAnsiTheme="minorHAnsi" w:cs="Arial"/>
          <w:sz w:val="24"/>
          <w:szCs w:val="24"/>
        </w:rPr>
        <w:t>.</w:t>
      </w:r>
      <w:r w:rsidR="00E6027B" w:rsidRPr="00E6027B" w:rsidDel="00E6027B">
        <w:rPr>
          <w:rFonts w:asciiTheme="minorHAnsi" w:hAnsiTheme="minorHAnsi" w:cs="Arial"/>
          <w:sz w:val="24"/>
          <w:szCs w:val="24"/>
        </w:rPr>
        <w:t xml:space="preserve"> </w:t>
      </w:r>
      <w:r w:rsidRPr="002D53AB">
        <w:rPr>
          <w:rFonts w:asciiTheme="minorHAnsi" w:hAnsiTheme="minorHAnsi" w:cs="Arial"/>
          <w:sz w:val="24"/>
          <w:szCs w:val="24"/>
        </w:rPr>
        <w:br/>
      </w:r>
    </w:p>
    <w:p w14:paraId="21E9B042" w14:textId="64039830" w:rsidR="00F001A7" w:rsidRPr="002D53AB" w:rsidRDefault="00F36AEF" w:rsidP="00506734">
      <w:pPr>
        <w:pStyle w:val="ListParagraph"/>
        <w:numPr>
          <w:ilvl w:val="0"/>
          <w:numId w:val="4"/>
        </w:numPr>
        <w:spacing w:after="200" w:line="276" w:lineRule="auto"/>
        <w:rPr>
          <w:rFonts w:asciiTheme="minorHAnsi" w:hAnsiTheme="minorHAnsi" w:cs="Arial"/>
          <w:b/>
          <w:sz w:val="24"/>
          <w:szCs w:val="24"/>
        </w:rPr>
      </w:pPr>
      <w:r>
        <w:rPr>
          <w:rFonts w:asciiTheme="minorHAnsi" w:hAnsiTheme="minorHAnsi" w:cs="Arial"/>
          <w:b/>
          <w:sz w:val="24"/>
          <w:szCs w:val="24"/>
        </w:rPr>
        <w:t>Do</w:t>
      </w:r>
      <w:r w:rsidR="00E6027B">
        <w:rPr>
          <w:rFonts w:asciiTheme="minorHAnsi" w:hAnsiTheme="minorHAnsi" w:cs="Arial"/>
          <w:b/>
          <w:sz w:val="24"/>
          <w:szCs w:val="24"/>
        </w:rPr>
        <w:t xml:space="preserve"> the required attachments</w:t>
      </w:r>
      <w:r w:rsidR="006D136C" w:rsidRPr="002D53AB">
        <w:rPr>
          <w:rFonts w:asciiTheme="minorHAnsi" w:hAnsiTheme="minorHAnsi" w:cs="Arial"/>
          <w:b/>
          <w:sz w:val="24"/>
          <w:szCs w:val="24"/>
        </w:rPr>
        <w:t xml:space="preserve"> need to be upl</w:t>
      </w:r>
      <w:r w:rsidR="009367D1">
        <w:rPr>
          <w:rFonts w:asciiTheme="minorHAnsi" w:hAnsiTheme="minorHAnsi" w:cs="Arial"/>
          <w:b/>
          <w:sz w:val="24"/>
          <w:szCs w:val="24"/>
        </w:rPr>
        <w:t xml:space="preserve">oaded as one document or can they be </w:t>
      </w:r>
      <w:r w:rsidR="006D136C" w:rsidRPr="002D53AB">
        <w:rPr>
          <w:rFonts w:asciiTheme="minorHAnsi" w:hAnsiTheme="minorHAnsi" w:cs="Arial"/>
          <w:b/>
          <w:sz w:val="24"/>
          <w:szCs w:val="24"/>
        </w:rPr>
        <w:t>upload</w:t>
      </w:r>
      <w:r w:rsidR="009367D1">
        <w:rPr>
          <w:rFonts w:asciiTheme="minorHAnsi" w:hAnsiTheme="minorHAnsi" w:cs="Arial"/>
          <w:b/>
          <w:sz w:val="24"/>
          <w:szCs w:val="24"/>
        </w:rPr>
        <w:t>ed</w:t>
      </w:r>
      <w:r w:rsidR="00E6027B" w:rsidRPr="002D53AB">
        <w:rPr>
          <w:rFonts w:asciiTheme="minorHAnsi" w:hAnsiTheme="minorHAnsi" w:cs="Arial"/>
          <w:b/>
          <w:sz w:val="24"/>
          <w:szCs w:val="24"/>
        </w:rPr>
        <w:t xml:space="preserve"> </w:t>
      </w:r>
      <w:r w:rsidR="006D136C" w:rsidRPr="002D53AB">
        <w:rPr>
          <w:rFonts w:asciiTheme="minorHAnsi" w:hAnsiTheme="minorHAnsi" w:cs="Arial"/>
          <w:b/>
          <w:sz w:val="24"/>
          <w:szCs w:val="24"/>
        </w:rPr>
        <w:t>separately</w:t>
      </w:r>
      <w:r w:rsidR="00E6027B">
        <w:rPr>
          <w:rFonts w:asciiTheme="minorHAnsi" w:hAnsiTheme="minorHAnsi" w:cs="Arial"/>
          <w:b/>
          <w:sz w:val="24"/>
          <w:szCs w:val="24"/>
        </w:rPr>
        <w:t>?</w:t>
      </w:r>
      <w:r w:rsidR="006D136C" w:rsidRPr="002D53AB">
        <w:rPr>
          <w:rFonts w:asciiTheme="minorHAnsi" w:hAnsiTheme="minorHAnsi" w:cs="Arial"/>
          <w:b/>
          <w:sz w:val="24"/>
          <w:szCs w:val="24"/>
        </w:rPr>
        <w:t xml:space="preserve"> </w:t>
      </w:r>
      <w:r w:rsidR="006D136C" w:rsidRPr="002D53AB">
        <w:rPr>
          <w:rFonts w:asciiTheme="minorHAnsi" w:hAnsiTheme="minorHAnsi" w:cs="Arial"/>
          <w:b/>
          <w:sz w:val="24"/>
          <w:szCs w:val="24"/>
        </w:rPr>
        <w:br/>
      </w:r>
    </w:p>
    <w:p w14:paraId="1D1BA247" w14:textId="65DDE989" w:rsidR="006D136C" w:rsidRPr="002D53AB" w:rsidRDefault="006D136C" w:rsidP="00F001A7">
      <w:pPr>
        <w:pStyle w:val="ListParagraph"/>
        <w:spacing w:after="200" w:line="276" w:lineRule="auto"/>
        <w:rPr>
          <w:rFonts w:asciiTheme="minorHAnsi" w:hAnsiTheme="minorHAnsi" w:cs="Arial"/>
          <w:b/>
          <w:sz w:val="24"/>
          <w:szCs w:val="24"/>
        </w:rPr>
      </w:pPr>
      <w:r w:rsidRPr="002D53AB">
        <w:rPr>
          <w:rFonts w:asciiTheme="minorHAnsi" w:hAnsiTheme="minorHAnsi" w:cs="Arial"/>
          <w:sz w:val="24"/>
          <w:szCs w:val="24"/>
        </w:rPr>
        <w:lastRenderedPageBreak/>
        <w:t>Answer:  DD Suite has a limitation on t</w:t>
      </w:r>
      <w:r w:rsidR="009367D1">
        <w:rPr>
          <w:rFonts w:asciiTheme="minorHAnsi" w:hAnsiTheme="minorHAnsi" w:cs="Arial"/>
          <w:sz w:val="24"/>
          <w:szCs w:val="24"/>
        </w:rPr>
        <w:t xml:space="preserve">he number of attachments for </w:t>
      </w:r>
      <w:r w:rsidRPr="002D53AB">
        <w:rPr>
          <w:rFonts w:asciiTheme="minorHAnsi" w:hAnsiTheme="minorHAnsi" w:cs="Arial"/>
          <w:sz w:val="24"/>
          <w:szCs w:val="24"/>
        </w:rPr>
        <w:t>RFA</w:t>
      </w:r>
      <w:r w:rsidR="009367D1">
        <w:rPr>
          <w:rFonts w:asciiTheme="minorHAnsi" w:hAnsiTheme="minorHAnsi" w:cs="Arial"/>
          <w:sz w:val="24"/>
          <w:szCs w:val="24"/>
        </w:rPr>
        <w:t>s</w:t>
      </w:r>
      <w:r w:rsidRPr="002D53AB">
        <w:rPr>
          <w:rFonts w:asciiTheme="minorHAnsi" w:hAnsiTheme="minorHAnsi" w:cs="Arial"/>
          <w:sz w:val="24"/>
          <w:szCs w:val="24"/>
        </w:rPr>
        <w:t>.  Therefore</w:t>
      </w:r>
      <w:r w:rsidR="009367D1">
        <w:rPr>
          <w:rFonts w:asciiTheme="minorHAnsi" w:hAnsiTheme="minorHAnsi" w:cs="Arial"/>
          <w:sz w:val="24"/>
          <w:szCs w:val="24"/>
        </w:rPr>
        <w:t xml:space="preserve">, </w:t>
      </w:r>
      <w:r w:rsidRPr="002D53AB">
        <w:rPr>
          <w:rFonts w:asciiTheme="minorHAnsi" w:hAnsiTheme="minorHAnsi" w:cs="Arial"/>
          <w:sz w:val="24"/>
          <w:szCs w:val="24"/>
        </w:rPr>
        <w:t xml:space="preserve">the completed </w:t>
      </w:r>
      <w:r w:rsidR="00E6027B">
        <w:rPr>
          <w:rFonts w:asciiTheme="minorHAnsi" w:hAnsiTheme="minorHAnsi" w:cs="Arial"/>
          <w:sz w:val="24"/>
          <w:szCs w:val="24"/>
        </w:rPr>
        <w:t>required documents</w:t>
      </w:r>
      <w:r w:rsidRPr="002D53AB">
        <w:rPr>
          <w:rFonts w:asciiTheme="minorHAnsi" w:hAnsiTheme="minorHAnsi" w:cs="Arial"/>
          <w:sz w:val="24"/>
          <w:szCs w:val="24"/>
        </w:rPr>
        <w:t xml:space="preserve"> </w:t>
      </w:r>
      <w:r w:rsidR="009367D1">
        <w:rPr>
          <w:rFonts w:asciiTheme="minorHAnsi" w:hAnsiTheme="minorHAnsi" w:cs="Arial"/>
          <w:sz w:val="24"/>
          <w:szCs w:val="24"/>
        </w:rPr>
        <w:t xml:space="preserve">need to be uploaded </w:t>
      </w:r>
      <w:r w:rsidRPr="002D53AB">
        <w:rPr>
          <w:rFonts w:asciiTheme="minorHAnsi" w:hAnsiTheme="minorHAnsi" w:cs="Arial"/>
          <w:sz w:val="24"/>
          <w:szCs w:val="24"/>
        </w:rPr>
        <w:t xml:space="preserve">as one document.  </w:t>
      </w:r>
      <w:r w:rsidRPr="002D53AB">
        <w:rPr>
          <w:rFonts w:asciiTheme="minorHAnsi" w:hAnsiTheme="minorHAnsi" w:cs="Arial"/>
          <w:b/>
          <w:sz w:val="24"/>
          <w:szCs w:val="24"/>
        </w:rPr>
        <w:br/>
      </w:r>
    </w:p>
    <w:p w14:paraId="482D5083" w14:textId="77777777" w:rsidR="00F001A7" w:rsidRPr="002D53AB" w:rsidRDefault="006D136C" w:rsidP="00506734">
      <w:pPr>
        <w:pStyle w:val="ListParagraph"/>
        <w:numPr>
          <w:ilvl w:val="0"/>
          <w:numId w:val="4"/>
        </w:numPr>
        <w:spacing w:after="200" w:line="276" w:lineRule="auto"/>
        <w:rPr>
          <w:rFonts w:asciiTheme="minorHAnsi" w:hAnsiTheme="minorHAnsi" w:cs="Arial"/>
          <w:sz w:val="24"/>
          <w:szCs w:val="24"/>
        </w:rPr>
      </w:pPr>
      <w:r w:rsidRPr="002D53AB">
        <w:rPr>
          <w:rFonts w:asciiTheme="minorHAnsi" w:hAnsiTheme="minorHAnsi" w:cs="Arial"/>
          <w:b/>
          <w:sz w:val="24"/>
          <w:szCs w:val="24"/>
        </w:rPr>
        <w:t xml:space="preserve"> We are a university with a federally negotiated indirect cost that is higher than the Council’s maximum allowed rate.  If we provide the documentation for the approved higher indirect cost, can we count the difference between the Council’s maximum allowable indirect cost - 15% or $20,000, whichever is less, and the university’s federally negotiated rate as part of our match for this grant?</w:t>
      </w:r>
      <w:r w:rsidRPr="002D53AB">
        <w:rPr>
          <w:rFonts w:asciiTheme="minorHAnsi" w:hAnsiTheme="minorHAnsi" w:cs="Arial"/>
          <w:b/>
          <w:sz w:val="24"/>
          <w:szCs w:val="24"/>
        </w:rPr>
        <w:br/>
      </w:r>
    </w:p>
    <w:p w14:paraId="0D769FD0" w14:textId="0C241DBC" w:rsidR="006D136C" w:rsidRPr="002D53AB" w:rsidRDefault="006D136C" w:rsidP="00F001A7">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w:t>
      </w:r>
      <w:r w:rsidR="00421DC2" w:rsidRPr="002D53AB">
        <w:rPr>
          <w:rFonts w:asciiTheme="minorHAnsi" w:hAnsiTheme="minorHAnsi" w:cs="Arial"/>
          <w:sz w:val="24"/>
          <w:szCs w:val="24"/>
        </w:rPr>
        <w:t xml:space="preserve">Yes.  </w:t>
      </w:r>
      <w:r w:rsidRPr="002D53AB">
        <w:rPr>
          <w:rFonts w:asciiTheme="minorHAnsi" w:hAnsiTheme="minorHAnsi" w:cs="Arial"/>
          <w:sz w:val="24"/>
          <w:szCs w:val="24"/>
        </w:rPr>
        <w:t xml:space="preserve">The difference can be used as part of your match </w:t>
      </w:r>
      <w:r w:rsidR="00F36AEF" w:rsidRPr="002D53AB">
        <w:rPr>
          <w:rFonts w:asciiTheme="minorHAnsi" w:hAnsiTheme="minorHAnsi" w:cs="Arial"/>
          <w:sz w:val="24"/>
          <w:szCs w:val="24"/>
        </w:rPr>
        <w:t>if</w:t>
      </w:r>
      <w:r w:rsidRPr="002D53AB">
        <w:rPr>
          <w:rFonts w:asciiTheme="minorHAnsi" w:hAnsiTheme="minorHAnsi" w:cs="Arial"/>
          <w:sz w:val="24"/>
          <w:szCs w:val="24"/>
        </w:rPr>
        <w:t xml:space="preserve"> you provide the official document that approves your university’s federally negotiated indirect cost rate.</w:t>
      </w:r>
      <w:r w:rsidRPr="002D53AB">
        <w:rPr>
          <w:rFonts w:asciiTheme="minorHAnsi" w:hAnsiTheme="minorHAnsi" w:cs="Arial"/>
          <w:b/>
          <w:sz w:val="24"/>
          <w:szCs w:val="24"/>
        </w:rPr>
        <w:br/>
      </w:r>
    </w:p>
    <w:p w14:paraId="1ADDA975" w14:textId="117FC6C1" w:rsidR="00F001A7" w:rsidRPr="002D53AB" w:rsidRDefault="006D136C" w:rsidP="00506734">
      <w:pPr>
        <w:pStyle w:val="ListParagraph"/>
        <w:numPr>
          <w:ilvl w:val="0"/>
          <w:numId w:val="4"/>
        </w:numPr>
        <w:spacing w:after="200" w:line="276" w:lineRule="auto"/>
        <w:rPr>
          <w:rFonts w:asciiTheme="minorHAnsi" w:hAnsiTheme="minorHAnsi" w:cs="Arial"/>
          <w:b/>
          <w:sz w:val="24"/>
          <w:szCs w:val="24"/>
        </w:rPr>
      </w:pPr>
      <w:r w:rsidRPr="002D53AB">
        <w:rPr>
          <w:rFonts w:asciiTheme="minorHAnsi" w:hAnsiTheme="minorHAnsi" w:cs="Arial"/>
          <w:b/>
          <w:sz w:val="24"/>
          <w:szCs w:val="24"/>
        </w:rPr>
        <w:t xml:space="preserve">When will we get access to the </w:t>
      </w:r>
      <w:r w:rsidR="00EC7E34">
        <w:rPr>
          <w:rFonts w:asciiTheme="minorHAnsi" w:hAnsiTheme="minorHAnsi" w:cs="Arial"/>
          <w:b/>
          <w:sz w:val="24"/>
          <w:szCs w:val="24"/>
        </w:rPr>
        <w:t>application package on DD</w:t>
      </w:r>
      <w:r w:rsidR="00F36AEF">
        <w:rPr>
          <w:rFonts w:asciiTheme="minorHAnsi" w:hAnsiTheme="minorHAnsi" w:cs="Arial"/>
          <w:b/>
          <w:sz w:val="24"/>
          <w:szCs w:val="24"/>
        </w:rPr>
        <w:t xml:space="preserve"> </w:t>
      </w:r>
      <w:r w:rsidR="00EC7E34">
        <w:rPr>
          <w:rFonts w:asciiTheme="minorHAnsi" w:hAnsiTheme="minorHAnsi" w:cs="Arial"/>
          <w:b/>
          <w:sz w:val="24"/>
          <w:szCs w:val="24"/>
        </w:rPr>
        <w:t>Suite?</w:t>
      </w:r>
      <w:r w:rsidRPr="002D53AB">
        <w:rPr>
          <w:rFonts w:asciiTheme="minorHAnsi" w:hAnsiTheme="minorHAnsi" w:cs="Arial"/>
          <w:b/>
          <w:sz w:val="24"/>
          <w:szCs w:val="24"/>
        </w:rPr>
        <w:br/>
      </w:r>
    </w:p>
    <w:p w14:paraId="44BABE80" w14:textId="382BD69F" w:rsidR="002B652A" w:rsidRDefault="006D136C" w:rsidP="004A69B2">
      <w:pPr>
        <w:pStyle w:val="ListParagraph"/>
        <w:spacing w:after="200" w:line="276" w:lineRule="auto"/>
        <w:rPr>
          <w:rFonts w:asciiTheme="minorHAnsi" w:hAnsiTheme="minorHAnsi" w:cs="Arial"/>
          <w:sz w:val="24"/>
          <w:szCs w:val="24"/>
        </w:rPr>
      </w:pPr>
      <w:r w:rsidRPr="002D53AB">
        <w:rPr>
          <w:rFonts w:asciiTheme="minorHAnsi" w:hAnsiTheme="minorHAnsi" w:cs="Arial"/>
          <w:sz w:val="24"/>
          <w:szCs w:val="24"/>
        </w:rPr>
        <w:t xml:space="preserve">Answer:  You can get access to the RFA and </w:t>
      </w:r>
      <w:r w:rsidR="00F36AEF" w:rsidRPr="002D53AB">
        <w:rPr>
          <w:rFonts w:asciiTheme="minorHAnsi" w:hAnsiTheme="minorHAnsi" w:cs="Arial"/>
          <w:sz w:val="24"/>
          <w:szCs w:val="24"/>
        </w:rPr>
        <w:t>all</w:t>
      </w:r>
      <w:r w:rsidRPr="002D53AB">
        <w:rPr>
          <w:rFonts w:asciiTheme="minorHAnsi" w:hAnsiTheme="minorHAnsi" w:cs="Arial"/>
          <w:sz w:val="24"/>
          <w:szCs w:val="24"/>
        </w:rPr>
        <w:t xml:space="preserve"> the attachments on DD Suite </w:t>
      </w:r>
      <w:r w:rsidR="00930024" w:rsidRPr="002D53AB">
        <w:rPr>
          <w:rFonts w:asciiTheme="minorHAnsi" w:hAnsiTheme="minorHAnsi" w:cs="Arial"/>
          <w:sz w:val="24"/>
          <w:szCs w:val="24"/>
        </w:rPr>
        <w:t xml:space="preserve">immediately </w:t>
      </w:r>
      <w:r w:rsidR="00EC7E34">
        <w:rPr>
          <w:rFonts w:asciiTheme="minorHAnsi" w:hAnsiTheme="minorHAnsi" w:cs="Arial"/>
          <w:sz w:val="24"/>
          <w:szCs w:val="24"/>
        </w:rPr>
        <w:t>by clicking on the following</w:t>
      </w:r>
      <w:r w:rsidRPr="002D53AB">
        <w:rPr>
          <w:rFonts w:asciiTheme="minorHAnsi" w:hAnsiTheme="minorHAnsi" w:cs="Arial"/>
          <w:sz w:val="24"/>
          <w:szCs w:val="24"/>
        </w:rPr>
        <w:t xml:space="preserve"> link:  </w:t>
      </w:r>
    </w:p>
    <w:p w14:paraId="21F3A3F1" w14:textId="38A565A3" w:rsidR="00EC7E34" w:rsidRDefault="00007204" w:rsidP="004A69B2">
      <w:pPr>
        <w:pStyle w:val="ListParagraph"/>
        <w:spacing w:after="200" w:line="276" w:lineRule="auto"/>
        <w:rPr>
          <w:rFonts w:asciiTheme="minorHAnsi" w:hAnsiTheme="minorHAnsi" w:cs="Arial"/>
          <w:sz w:val="24"/>
          <w:szCs w:val="24"/>
        </w:rPr>
      </w:pPr>
      <w:hyperlink r:id="rId12" w:history="1">
        <w:r w:rsidR="00346605" w:rsidRPr="003C35F9">
          <w:rPr>
            <w:rStyle w:val="Hyperlink"/>
            <w:rFonts w:asciiTheme="minorHAnsi" w:hAnsiTheme="minorHAnsi" w:cs="Arial"/>
            <w:sz w:val="24"/>
            <w:szCs w:val="24"/>
          </w:rPr>
          <w:t>https://www.ddsuite.org/?nofa_id=1417</w:t>
        </w:r>
      </w:hyperlink>
    </w:p>
    <w:p w14:paraId="0A55FB8D" w14:textId="77777777" w:rsidR="00346605" w:rsidRDefault="00346605" w:rsidP="004A69B2">
      <w:pPr>
        <w:pStyle w:val="ListParagraph"/>
        <w:spacing w:after="200" w:line="276" w:lineRule="auto"/>
        <w:rPr>
          <w:rFonts w:asciiTheme="minorHAnsi" w:hAnsiTheme="minorHAnsi" w:cs="Arial"/>
          <w:sz w:val="24"/>
          <w:szCs w:val="24"/>
        </w:rPr>
      </w:pPr>
    </w:p>
    <w:p w14:paraId="2BE23000" w14:textId="3C2992DB" w:rsidR="006D136C" w:rsidRDefault="00E6027B" w:rsidP="004A69B2">
      <w:pPr>
        <w:pStyle w:val="ListParagraph"/>
        <w:spacing w:after="200" w:line="276" w:lineRule="auto"/>
      </w:pPr>
      <w:r>
        <w:rPr>
          <w:rFonts w:asciiTheme="minorHAnsi" w:hAnsiTheme="minorHAnsi" w:cs="Arial"/>
          <w:sz w:val="24"/>
          <w:szCs w:val="24"/>
        </w:rPr>
        <w:t>However,</w:t>
      </w:r>
      <w:r w:rsidRPr="002D53AB">
        <w:rPr>
          <w:rFonts w:asciiTheme="minorHAnsi" w:hAnsiTheme="minorHAnsi" w:cs="Arial"/>
          <w:sz w:val="24"/>
          <w:szCs w:val="24"/>
        </w:rPr>
        <w:t xml:space="preserve"> </w:t>
      </w:r>
      <w:r w:rsidR="00930024" w:rsidRPr="002D53AB">
        <w:rPr>
          <w:rFonts w:asciiTheme="minorHAnsi" w:hAnsiTheme="minorHAnsi" w:cs="Arial"/>
          <w:sz w:val="24"/>
          <w:szCs w:val="24"/>
        </w:rPr>
        <w:t xml:space="preserve">you need an account with </w:t>
      </w:r>
      <w:r w:rsidR="006D136C" w:rsidRPr="002D53AB">
        <w:rPr>
          <w:rFonts w:asciiTheme="minorHAnsi" w:hAnsiTheme="minorHAnsi" w:cs="Arial"/>
          <w:sz w:val="24"/>
          <w:szCs w:val="24"/>
        </w:rPr>
        <w:t>DD Suite to respond to the RFA</w:t>
      </w:r>
      <w:r w:rsidR="00930024" w:rsidRPr="002D53AB">
        <w:rPr>
          <w:rFonts w:asciiTheme="minorHAnsi" w:hAnsiTheme="minorHAnsi" w:cs="Arial"/>
          <w:sz w:val="24"/>
          <w:szCs w:val="24"/>
        </w:rPr>
        <w:t xml:space="preserve">.  Complete the registration process by </w:t>
      </w:r>
      <w:r w:rsidR="006D136C" w:rsidRPr="002D53AB">
        <w:rPr>
          <w:rFonts w:asciiTheme="minorHAnsi" w:hAnsiTheme="minorHAnsi" w:cs="Arial"/>
          <w:sz w:val="24"/>
          <w:szCs w:val="24"/>
        </w:rPr>
        <w:t>click</w:t>
      </w:r>
      <w:r w:rsidR="00930024" w:rsidRPr="002D53AB">
        <w:rPr>
          <w:rFonts w:asciiTheme="minorHAnsi" w:hAnsiTheme="minorHAnsi" w:cs="Arial"/>
          <w:sz w:val="24"/>
          <w:szCs w:val="24"/>
        </w:rPr>
        <w:t>ing</w:t>
      </w:r>
      <w:r w:rsidR="006D136C" w:rsidRPr="002D53AB">
        <w:rPr>
          <w:rFonts w:asciiTheme="minorHAnsi" w:hAnsiTheme="minorHAnsi" w:cs="Arial"/>
          <w:sz w:val="24"/>
          <w:szCs w:val="24"/>
        </w:rPr>
        <w:t xml:space="preserve"> on this link:  </w:t>
      </w:r>
      <w:hyperlink r:id="rId13" w:history="1">
        <w:r w:rsidR="002B652A" w:rsidRPr="002B652A">
          <w:rPr>
            <w:rStyle w:val="Hyperlink"/>
          </w:rPr>
          <w:t>https://www.ddsuite.org/users/register</w:t>
        </w:r>
      </w:hyperlink>
      <w:r w:rsidR="00094C99">
        <w:t>.</w:t>
      </w:r>
    </w:p>
    <w:p w14:paraId="052F65DA" w14:textId="77777777" w:rsidR="00FF4F23" w:rsidRDefault="00FF4F23" w:rsidP="004A69B2">
      <w:pPr>
        <w:pStyle w:val="ListParagraph"/>
        <w:spacing w:after="200" w:line="276" w:lineRule="auto"/>
      </w:pPr>
    </w:p>
    <w:p w14:paraId="59BB4EE8" w14:textId="77777777" w:rsidR="00352BFC"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Attachment I</w:t>
      </w:r>
    </w:p>
    <w:p w14:paraId="1F584A85" w14:textId="55A5EE7F"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 xml:space="preserve"> </w:t>
      </w:r>
      <w:r w:rsidR="00326D29">
        <w:rPr>
          <w:rFonts w:asciiTheme="minorHAnsi" w:hAnsiTheme="minorHAnsi" w:cs="Arial"/>
          <w:b/>
          <w:sz w:val="24"/>
          <w:szCs w:val="24"/>
        </w:rPr>
        <w:t xml:space="preserve">GENERAL </w:t>
      </w:r>
      <w:r w:rsidRPr="002D53AB">
        <w:rPr>
          <w:rFonts w:asciiTheme="minorHAnsi" w:hAnsiTheme="minorHAnsi" w:cs="Arial"/>
          <w:b/>
          <w:sz w:val="24"/>
          <w:szCs w:val="24"/>
        </w:rPr>
        <w:t>INDIRECT COST</w:t>
      </w:r>
      <w:r w:rsidR="00326D29">
        <w:rPr>
          <w:rFonts w:asciiTheme="minorHAnsi" w:hAnsiTheme="minorHAnsi" w:cs="Arial"/>
          <w:b/>
          <w:sz w:val="24"/>
          <w:szCs w:val="24"/>
        </w:rPr>
        <w:t xml:space="preserve"> INFORMATION</w:t>
      </w:r>
    </w:p>
    <w:p w14:paraId="192F849E" w14:textId="77777777" w:rsidR="006A5586" w:rsidRPr="002D53AB" w:rsidRDefault="006A5586" w:rsidP="006A5586">
      <w:pPr>
        <w:spacing w:after="200" w:line="276" w:lineRule="auto"/>
        <w:rPr>
          <w:rFonts w:asciiTheme="minorHAnsi" w:hAnsiTheme="minorHAnsi" w:cs="Arial"/>
          <w:b/>
          <w:sz w:val="24"/>
          <w:szCs w:val="24"/>
        </w:rPr>
      </w:pPr>
      <w:r w:rsidRPr="002D53AB">
        <w:rPr>
          <w:rFonts w:asciiTheme="minorHAnsi" w:hAnsiTheme="minorHAnsi" w:cs="Arial"/>
          <w:sz w:val="24"/>
          <w:szCs w:val="24"/>
        </w:rPr>
        <w:t xml:space="preserve">An </w:t>
      </w:r>
      <w:r w:rsidRPr="002D53AB">
        <w:rPr>
          <w:rFonts w:asciiTheme="minorHAnsi" w:hAnsiTheme="minorHAnsi" w:cs="Arial"/>
          <w:b/>
          <w:sz w:val="24"/>
          <w:szCs w:val="24"/>
          <w:u w:val="single"/>
        </w:rPr>
        <w:t>Indirect Cost</w:t>
      </w:r>
      <w:r w:rsidRPr="002D53AB">
        <w:rPr>
          <w:rFonts w:asciiTheme="minorHAnsi" w:hAnsiTheme="minorHAnsi" w:cs="Arial"/>
          <w:b/>
          <w:sz w:val="24"/>
          <w:szCs w:val="24"/>
        </w:rPr>
        <w:t xml:space="preserve"> </w:t>
      </w:r>
      <w:r w:rsidRPr="002D53AB">
        <w:rPr>
          <w:rFonts w:asciiTheme="minorHAnsi" w:hAnsiTheme="minorHAnsi" w:cs="Arial"/>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w:t>
      </w:r>
      <w:r w:rsidRPr="002D53AB">
        <w:rPr>
          <w:rFonts w:asciiTheme="minorHAnsi" w:hAnsiTheme="minorHAnsi" w:cs="Arial"/>
          <w:sz w:val="24"/>
          <w:szCs w:val="24"/>
        </w:rPr>
        <w:lastRenderedPageBreak/>
        <w:t>bear.  It is the ratio between total indirect costs of an applicant and some equitable direct cost base.  The indirect cost base or bases (that is, the denominator(s) of the fraction producing a rate) should be selected so as to permit an equitable distribution of indirect costs to the benefiting cost objective.</w:t>
      </w:r>
    </w:p>
    <w:p w14:paraId="4EFF72FF"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38EB730F"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A </w:t>
      </w:r>
      <w:r w:rsidRPr="002D53AB">
        <w:rPr>
          <w:rFonts w:asciiTheme="minorHAnsi" w:hAnsiTheme="minorHAnsi" w:cs="Arial"/>
          <w:b/>
          <w:sz w:val="24"/>
          <w:szCs w:val="24"/>
        </w:rPr>
        <w:t>Provisional rate</w:t>
      </w:r>
      <w:r w:rsidRPr="002D53AB">
        <w:rPr>
          <w:rFonts w:asciiTheme="minorHAnsi" w:hAnsiTheme="minorHAnsi" w:cs="Arial"/>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2D53AB">
        <w:rPr>
          <w:rFonts w:asciiTheme="minorHAnsi" w:hAnsiTheme="minorHAnsi" w:cs="Arial"/>
          <w:b/>
          <w:sz w:val="24"/>
          <w:szCs w:val="24"/>
        </w:rPr>
        <w:t>A contract with a provisional rate must remain open until a final rate has been established and all costs settled based on the final rate.</w:t>
      </w:r>
    </w:p>
    <w:p w14:paraId="4E80EBE9" w14:textId="35BAA4DD"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A </w:t>
      </w:r>
      <w:r w:rsidRPr="002D53AB">
        <w:rPr>
          <w:rFonts w:asciiTheme="minorHAnsi" w:hAnsiTheme="minorHAnsi" w:cs="Arial"/>
          <w:b/>
          <w:sz w:val="24"/>
          <w:szCs w:val="24"/>
        </w:rPr>
        <w:t>Predetermined</w:t>
      </w:r>
      <w:r w:rsidRPr="002D53AB">
        <w:rPr>
          <w:rFonts w:asciiTheme="minorHAnsi" w:hAnsiTheme="minorHAnsi" w:cs="Arial"/>
          <w:sz w:val="24"/>
          <w:szCs w:val="24"/>
        </w:rPr>
        <w:t xml:space="preserve"> </w:t>
      </w:r>
      <w:r w:rsidRPr="00352BFC">
        <w:rPr>
          <w:rFonts w:asciiTheme="minorHAnsi" w:hAnsiTheme="minorHAnsi" w:cs="Arial"/>
          <w:b/>
          <w:sz w:val="24"/>
          <w:szCs w:val="24"/>
        </w:rPr>
        <w:t xml:space="preserve">rate </w:t>
      </w:r>
      <w:r w:rsidRPr="002D53AB">
        <w:rPr>
          <w:rFonts w:asciiTheme="minorHAnsi" w:hAnsiTheme="minorHAnsi" w:cs="Arial"/>
          <w:sz w:val="24"/>
          <w:szCs w:val="24"/>
        </w:rPr>
        <w:t>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adjustment and it knows how much indirect it will recover.</w:t>
      </w:r>
      <w:r w:rsidR="00326D29">
        <w:rPr>
          <w:rFonts w:asciiTheme="minorHAnsi" w:hAnsiTheme="minorHAnsi" w:cs="Arial"/>
          <w:sz w:val="24"/>
          <w:szCs w:val="24"/>
        </w:rPr>
        <w:t xml:space="preserve"> </w:t>
      </w:r>
      <w:r w:rsidRPr="002D53AB">
        <w:rPr>
          <w:rFonts w:asciiTheme="minorHAnsi" w:hAnsiTheme="minorHAnsi" w:cs="Arial"/>
          <w:sz w:val="24"/>
          <w:szCs w:val="24"/>
        </w:rPr>
        <w:t xml:space="preserve">The </w:t>
      </w:r>
      <w:r w:rsidRPr="00352BFC">
        <w:rPr>
          <w:rFonts w:asciiTheme="minorHAnsi" w:hAnsiTheme="minorHAnsi" w:cs="Arial"/>
          <w:sz w:val="24"/>
          <w:szCs w:val="24"/>
        </w:rPr>
        <w:t>Fixed Rate with Carry-Forward</w:t>
      </w:r>
      <w:r w:rsidRPr="002D53AB">
        <w:rPr>
          <w:rFonts w:asciiTheme="minorHAnsi" w:hAnsiTheme="minorHAnsi" w:cs="Arial"/>
          <w:sz w:val="24"/>
          <w:szCs w:val="24"/>
        </w:rPr>
        <w:t xml:space="preserve">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underrecovery of costs as it might with a predetermined rate.</w:t>
      </w:r>
    </w:p>
    <w:p w14:paraId="42E718D8"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2D53AB">
        <w:rPr>
          <w:rFonts w:asciiTheme="minorHAnsi" w:hAnsiTheme="minorHAnsi" w:cs="Arial"/>
          <w:sz w:val="24"/>
          <w:szCs w:val="24"/>
          <w:u w:val="single"/>
        </w:rPr>
        <w:t>Under no circumstances can indirect costs in excess of the approved rate or amount be claimed for reimbursement or matching purposes</w:t>
      </w:r>
      <w:r w:rsidRPr="002D53AB">
        <w:rPr>
          <w:rFonts w:asciiTheme="minorHAnsi" w:hAnsiTheme="minorHAnsi" w:cs="Arial"/>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36B0F015" w14:textId="77777777" w:rsidR="006A5586" w:rsidRPr="002D53AB" w:rsidRDefault="006A5586" w:rsidP="006A5586">
      <w:pPr>
        <w:spacing w:after="200" w:line="276" w:lineRule="auto"/>
        <w:rPr>
          <w:rFonts w:asciiTheme="minorHAnsi" w:hAnsiTheme="minorHAnsi" w:cs="Arial"/>
          <w:sz w:val="24"/>
          <w:szCs w:val="24"/>
        </w:rPr>
      </w:pPr>
      <w:r w:rsidRPr="002D53AB">
        <w:rPr>
          <w:rFonts w:asciiTheme="minorHAnsi" w:hAnsiTheme="minorHAnsi" w:cs="Arial"/>
          <w:sz w:val="24"/>
          <w:szCs w:val="24"/>
        </w:rPr>
        <w:lastRenderedPageBreak/>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As a general rule,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30D34184" w14:textId="77777777" w:rsidR="00352BFC" w:rsidRDefault="006A5586" w:rsidP="00352BFC">
      <w:pPr>
        <w:spacing w:after="200" w:line="276" w:lineRule="auto"/>
        <w:rPr>
          <w:rFonts w:asciiTheme="minorHAnsi" w:hAnsiTheme="minorHAnsi" w:cs="Arial"/>
          <w:sz w:val="24"/>
          <w:szCs w:val="24"/>
        </w:rPr>
      </w:pPr>
      <w:r w:rsidRPr="002D53AB">
        <w:rPr>
          <w:rFonts w:asciiTheme="minorHAnsi" w:hAnsiTheme="minorHAnsi" w:cs="Arial"/>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2D53AB">
        <w:rPr>
          <w:rFonts w:asciiTheme="minorHAnsi" w:hAnsiTheme="minorHAnsi" w:cs="Arial"/>
          <w:sz w:val="24"/>
          <w:szCs w:val="24"/>
          <w:u w:val="single"/>
        </w:rPr>
        <w:t>This person or firm should not be associated with the audit firm that conducts an audit of the entity's records.</w:t>
      </w:r>
      <w:r w:rsidRPr="002D53AB">
        <w:rPr>
          <w:rFonts w:asciiTheme="minorHAnsi" w:hAnsiTheme="minorHAnsi" w:cs="Arial"/>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any and all agencies with whom they contract and from whom they wish to claim reimbursement of indirect costs.</w:t>
      </w:r>
    </w:p>
    <w:p w14:paraId="508F0DA1" w14:textId="2E77465E" w:rsidR="006A5586" w:rsidRPr="002D53AB" w:rsidRDefault="006A5586" w:rsidP="00352BFC">
      <w:pPr>
        <w:spacing w:after="200" w:line="276" w:lineRule="auto"/>
        <w:rPr>
          <w:rFonts w:asciiTheme="minorHAnsi" w:hAnsiTheme="minorHAnsi" w:cs="Arial"/>
          <w:sz w:val="24"/>
          <w:szCs w:val="24"/>
        </w:rPr>
      </w:pPr>
      <w:r w:rsidRPr="002D53AB">
        <w:rPr>
          <w:rFonts w:asciiTheme="minorHAnsi" w:hAnsiTheme="minorHAnsi" w:cs="Arial"/>
          <w:sz w:val="24"/>
          <w:szCs w:val="24"/>
        </w:rPr>
        <w:t>If the contract budget includes indirect (or administrative) costs:</w:t>
      </w:r>
    </w:p>
    <w:p w14:paraId="1B0AC457" w14:textId="77777777" w:rsidR="006A5586" w:rsidRPr="002D53AB" w:rsidRDefault="006A5586" w:rsidP="006A5586">
      <w:pPr>
        <w:numPr>
          <w:ilvl w:val="0"/>
          <w:numId w:val="7"/>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A Provider may include indirect costs in the contract budget for reimbursement if they have a (1) Predetermined indirect cost rate (not subject to adjustment); (2) Fixed rate (no recovery, over or under required) or (3) Provisional rate which requires adjustment to actual at a later time when actual costs have been determined by audit.</w:t>
      </w:r>
    </w:p>
    <w:p w14:paraId="071AF1D6" w14:textId="77777777" w:rsidR="006A5586" w:rsidRPr="002D53AB" w:rsidRDefault="006A5586" w:rsidP="006A5586">
      <w:pPr>
        <w:numPr>
          <w:ilvl w:val="0"/>
          <w:numId w:val="7"/>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2FBC4302" w14:textId="77777777" w:rsidR="006A5586" w:rsidRPr="002D53AB" w:rsidRDefault="006A5586" w:rsidP="006A5586">
      <w:pPr>
        <w:numPr>
          <w:ilvl w:val="0"/>
          <w:numId w:val="7"/>
        </w:numPr>
        <w:tabs>
          <w:tab w:val="num" w:pos="540"/>
        </w:tabs>
        <w:spacing w:after="200" w:line="276" w:lineRule="auto"/>
        <w:ind w:left="540" w:hanging="450"/>
        <w:jc w:val="both"/>
        <w:rPr>
          <w:rFonts w:asciiTheme="minorHAnsi" w:hAnsiTheme="minorHAnsi" w:cs="Arial"/>
          <w:sz w:val="24"/>
          <w:szCs w:val="24"/>
        </w:rPr>
      </w:pPr>
      <w:r w:rsidRPr="002D53AB">
        <w:rPr>
          <w:rFonts w:asciiTheme="minorHAnsi" w:hAnsiTheme="minorHAnsi" w:cs="Arial"/>
          <w:sz w:val="24"/>
          <w:szCs w:val="24"/>
        </w:rPr>
        <w:t>Official documentation of indirect cost is one of the two following documents and should cover at a minimum the period of the contract:</w:t>
      </w:r>
    </w:p>
    <w:p w14:paraId="64637A44" w14:textId="77777777" w:rsidR="006A5586" w:rsidRPr="002D53AB" w:rsidRDefault="006A5586" w:rsidP="006A5586">
      <w:pPr>
        <w:numPr>
          <w:ilvl w:val="1"/>
          <w:numId w:val="6"/>
        </w:numPr>
        <w:spacing w:after="200" w:line="276" w:lineRule="auto"/>
        <w:jc w:val="both"/>
        <w:rPr>
          <w:rFonts w:asciiTheme="minorHAnsi" w:hAnsiTheme="minorHAnsi" w:cs="Arial"/>
          <w:sz w:val="24"/>
          <w:szCs w:val="24"/>
        </w:rPr>
      </w:pPr>
      <w:r w:rsidRPr="002D53AB">
        <w:rPr>
          <w:rFonts w:asciiTheme="minorHAnsi" w:hAnsiTheme="minorHAnsi" w:cs="Arial"/>
          <w:sz w:val="24"/>
          <w:szCs w:val="24"/>
        </w:rPr>
        <w:lastRenderedPageBreak/>
        <w:t>Official document from the cognizant federal agency approving the indirect cost rate or</w:t>
      </w:r>
    </w:p>
    <w:p w14:paraId="57567B09" w14:textId="77777777" w:rsidR="006A5586" w:rsidRPr="002D53AB" w:rsidRDefault="006A5586" w:rsidP="006A5586">
      <w:pPr>
        <w:numPr>
          <w:ilvl w:val="1"/>
          <w:numId w:val="6"/>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 xml:space="preserve">In the absence of a cognizant federal agency, the official letter or document from the </w:t>
      </w:r>
      <w:r w:rsidRPr="002D53AB">
        <w:rPr>
          <w:rFonts w:asciiTheme="minorHAnsi" w:hAnsiTheme="minorHAnsi" w:cs="Arial"/>
          <w:sz w:val="24"/>
          <w:szCs w:val="24"/>
          <w:u w:val="single"/>
        </w:rPr>
        <w:t>independent</w:t>
      </w:r>
      <w:r w:rsidRPr="002D53AB">
        <w:rPr>
          <w:rFonts w:asciiTheme="minorHAnsi" w:hAnsiTheme="minorHAnsi" w:cs="Arial"/>
          <w:sz w:val="24"/>
          <w:szCs w:val="24"/>
        </w:rPr>
        <w:t xml:space="preserve"> source (not the Provider) approving the rate.</w:t>
      </w:r>
    </w:p>
    <w:p w14:paraId="2BBAFD89" w14:textId="77777777" w:rsidR="006A5586" w:rsidRPr="002D53AB" w:rsidRDefault="006A5586" w:rsidP="006A5586">
      <w:pPr>
        <w:numPr>
          <w:ilvl w:val="0"/>
          <w:numId w:val="7"/>
        </w:numPr>
        <w:tabs>
          <w:tab w:val="left" w:pos="63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3F9D2E83" w14:textId="77777777" w:rsidR="006A5586" w:rsidRPr="002D53AB" w:rsidRDefault="006A5586" w:rsidP="006A5586">
      <w:pPr>
        <w:numPr>
          <w:ilvl w:val="0"/>
          <w:numId w:val="7"/>
        </w:numPr>
        <w:tabs>
          <w:tab w:val="left" w:pos="63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A copy of the official indirect cost documentation must be attached to the executed contract.</w:t>
      </w:r>
    </w:p>
    <w:p w14:paraId="0C0E24D8" w14:textId="77777777" w:rsidR="006A5586" w:rsidRPr="002D53AB" w:rsidRDefault="006A5586" w:rsidP="006A5586">
      <w:pPr>
        <w:tabs>
          <w:tab w:val="left" w:pos="630"/>
        </w:tabs>
        <w:spacing w:after="200" w:line="276" w:lineRule="auto"/>
        <w:jc w:val="both"/>
        <w:rPr>
          <w:rFonts w:asciiTheme="minorHAnsi" w:hAnsiTheme="minorHAnsi" w:cs="Arial"/>
          <w:sz w:val="24"/>
          <w:szCs w:val="24"/>
        </w:rPr>
      </w:pPr>
    </w:p>
    <w:p w14:paraId="15A8305D" w14:textId="77777777" w:rsidR="006A5586" w:rsidRPr="002D53AB" w:rsidRDefault="006A5586" w:rsidP="006A5586">
      <w:pPr>
        <w:tabs>
          <w:tab w:val="left" w:pos="63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Note: Providers should be made aware of possible limitations on indirect costs and that official documentation must be submitted prior to the processing of their contract.</w:t>
      </w:r>
      <w:r w:rsidRPr="002D53AB">
        <w:rPr>
          <w:rFonts w:asciiTheme="minorHAnsi" w:hAnsiTheme="minorHAnsi" w:cs="Arial"/>
          <w:sz w:val="24"/>
          <w:szCs w:val="24"/>
        </w:rPr>
        <w:br w:type="page"/>
      </w:r>
    </w:p>
    <w:p w14:paraId="7054149B" w14:textId="77777777" w:rsidR="006A5586" w:rsidRPr="002D53AB" w:rsidRDefault="006A5586" w:rsidP="006A5586">
      <w:pPr>
        <w:jc w:val="center"/>
        <w:rPr>
          <w:rFonts w:asciiTheme="minorHAnsi" w:eastAsia="Times New Roman" w:hAnsiTheme="minorHAnsi" w:cs="Arial"/>
          <w:b/>
          <w:sz w:val="24"/>
          <w:szCs w:val="24"/>
        </w:rPr>
      </w:pPr>
      <w:r w:rsidRPr="002D53AB">
        <w:rPr>
          <w:rFonts w:asciiTheme="minorHAnsi" w:eastAsia="Times New Roman" w:hAnsiTheme="minorHAnsi" w:cs="Arial"/>
          <w:b/>
          <w:sz w:val="24"/>
          <w:szCs w:val="24"/>
        </w:rPr>
        <w:lastRenderedPageBreak/>
        <w:t>Attachment II</w:t>
      </w:r>
    </w:p>
    <w:p w14:paraId="64A780AF" w14:textId="77777777" w:rsidR="006A5586" w:rsidRPr="002D53AB" w:rsidRDefault="006A5586" w:rsidP="006A5586">
      <w:pPr>
        <w:jc w:val="center"/>
        <w:rPr>
          <w:rFonts w:asciiTheme="minorHAnsi" w:eastAsia="Times New Roman" w:hAnsiTheme="minorHAnsi" w:cs="Arial"/>
          <w:b/>
          <w:caps/>
          <w:sz w:val="24"/>
          <w:szCs w:val="24"/>
        </w:rPr>
      </w:pPr>
    </w:p>
    <w:p w14:paraId="09009584" w14:textId="77777777" w:rsidR="006A5586" w:rsidRPr="002D53AB" w:rsidRDefault="006A5586" w:rsidP="006A5586">
      <w:pPr>
        <w:jc w:val="center"/>
        <w:rPr>
          <w:rFonts w:asciiTheme="minorHAnsi" w:eastAsia="Times New Roman" w:hAnsiTheme="minorHAnsi" w:cs="Arial"/>
          <w:b/>
          <w:caps/>
          <w:sz w:val="24"/>
          <w:szCs w:val="24"/>
        </w:rPr>
      </w:pPr>
      <w:r w:rsidRPr="002D53AB">
        <w:rPr>
          <w:rFonts w:asciiTheme="minorHAnsi" w:eastAsia="Times New Roman" w:hAnsiTheme="minorHAnsi" w:cs="Arial"/>
          <w:b/>
          <w:caps/>
          <w:sz w:val="24"/>
          <w:szCs w:val="24"/>
        </w:rPr>
        <w:t>Policies Governing Travel RELATED Expenses for Providers</w:t>
      </w:r>
    </w:p>
    <w:p w14:paraId="7674978E" w14:textId="41CC19CD" w:rsidR="006A5586" w:rsidRPr="002D53AB" w:rsidRDefault="00CB43EF" w:rsidP="00CB43EF">
      <w:pPr>
        <w:spacing w:after="200" w:line="276" w:lineRule="auto"/>
        <w:jc w:val="center"/>
        <w:rPr>
          <w:rFonts w:asciiTheme="minorHAnsi" w:hAnsiTheme="minorHAnsi" w:cs="Arial"/>
          <w:sz w:val="24"/>
          <w:szCs w:val="24"/>
        </w:rPr>
      </w:pPr>
      <w:r>
        <w:rPr>
          <w:rFonts w:asciiTheme="minorHAnsi" w:hAnsiTheme="minorHAnsi" w:cs="Arial"/>
          <w:sz w:val="24"/>
          <w:szCs w:val="24"/>
        </w:rPr>
        <w:t>(Effective 7/1/17)</w:t>
      </w:r>
    </w:p>
    <w:p w14:paraId="7A9A27C2" w14:textId="69844EAC" w:rsidR="00352BFC" w:rsidRPr="00352BFC" w:rsidRDefault="00352BFC" w:rsidP="00352BFC">
      <w:pPr>
        <w:rPr>
          <w:rFonts w:asciiTheme="minorHAnsi" w:hAnsiTheme="minorHAnsi"/>
          <w:sz w:val="24"/>
          <w:szCs w:val="24"/>
        </w:rPr>
      </w:pPr>
      <w:r w:rsidRPr="00352BFC">
        <w:rPr>
          <w:rFonts w:asciiTheme="minorHAnsi" w:hAnsiTheme="minorHAnsi"/>
          <w:sz w:val="24"/>
          <w:szCs w:val="24"/>
        </w:rPr>
        <w:t>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w:t>
      </w:r>
      <w:r w:rsidR="00CB43EF" w:rsidRPr="00CB43EF">
        <w:rPr>
          <w:rFonts w:asciiTheme="minorHAnsi" w:hAnsiTheme="minorHAnsi"/>
          <w:sz w:val="24"/>
          <w:szCs w:val="24"/>
        </w:rPr>
        <w:t>https://www.osbm.nc.gov/</w:t>
      </w:r>
      <w:r w:rsidRPr="00352BFC">
        <w:rPr>
          <w:rFonts w:asciiTheme="minorHAnsi" w:hAnsiTheme="minorHAnsi"/>
          <w:sz w:val="24"/>
          <w:szCs w:val="24"/>
        </w:rPr>
        <w:t xml:space="preserve">). Below are the current rates of reimbursement. </w:t>
      </w:r>
    </w:p>
    <w:p w14:paraId="06F42EEC" w14:textId="77777777" w:rsidR="00352BFC" w:rsidRPr="00352BFC" w:rsidRDefault="00352BFC" w:rsidP="00352BFC">
      <w:pPr>
        <w:rPr>
          <w:rFonts w:asciiTheme="minorHAnsi" w:hAnsiTheme="minorHAnsi"/>
          <w:sz w:val="24"/>
          <w:szCs w:val="24"/>
        </w:rPr>
      </w:pPr>
    </w:p>
    <w:p w14:paraId="60B8C782" w14:textId="77777777" w:rsidR="00352BFC" w:rsidRPr="00352BFC" w:rsidRDefault="00352BFC" w:rsidP="00352BFC">
      <w:pPr>
        <w:numPr>
          <w:ilvl w:val="0"/>
          <w:numId w:val="9"/>
        </w:numPr>
        <w:rPr>
          <w:rFonts w:asciiTheme="minorHAnsi" w:hAnsiTheme="minorHAnsi"/>
          <w:b/>
          <w:caps/>
          <w:sz w:val="24"/>
          <w:szCs w:val="24"/>
        </w:rPr>
      </w:pPr>
      <w:r w:rsidRPr="00352BFC">
        <w:rPr>
          <w:rFonts w:asciiTheme="minorHAnsi" w:hAnsiTheme="minorHAnsi"/>
          <w:b/>
          <w:caps/>
          <w:sz w:val="24"/>
          <w:szCs w:val="24"/>
        </w:rPr>
        <w:t>TRANSPORTATION</w:t>
      </w:r>
      <w:r w:rsidRPr="00352BFC">
        <w:rPr>
          <w:rFonts w:asciiTheme="minorHAnsi" w:hAnsiTheme="minorHAnsi"/>
          <w:b/>
          <w:caps/>
          <w:sz w:val="24"/>
          <w:szCs w:val="24"/>
        </w:rPr>
        <w:tab/>
      </w:r>
    </w:p>
    <w:p w14:paraId="2BCAB3C6" w14:textId="77777777" w:rsidR="00352BFC" w:rsidRPr="00352BFC" w:rsidRDefault="00352BFC" w:rsidP="00352BFC">
      <w:pPr>
        <w:ind w:left="90"/>
        <w:rPr>
          <w:rFonts w:asciiTheme="minorHAnsi" w:hAnsiTheme="minorHAnsi"/>
          <w:sz w:val="24"/>
          <w:szCs w:val="24"/>
        </w:rPr>
      </w:pPr>
    </w:p>
    <w:p w14:paraId="1A5F7BD6" w14:textId="73CD79D1" w:rsidR="00352BFC" w:rsidRPr="00352BFC" w:rsidRDefault="00352BFC" w:rsidP="00352BFC">
      <w:pPr>
        <w:pStyle w:val="Heading1"/>
        <w:tabs>
          <w:tab w:val="clear" w:pos="720"/>
          <w:tab w:val="left" w:pos="810"/>
          <w:tab w:val="left" w:pos="900"/>
        </w:tabs>
        <w:ind w:left="720" w:hanging="180"/>
        <w:jc w:val="left"/>
        <w:rPr>
          <w:rStyle w:val="StyleHeading1Arial10ptChar"/>
          <w:rFonts w:asciiTheme="minorHAnsi" w:hAnsiTheme="minorHAnsi"/>
          <w:sz w:val="24"/>
          <w:szCs w:val="24"/>
        </w:rPr>
      </w:pPr>
      <w:r w:rsidRPr="00352BFC">
        <w:rPr>
          <w:rStyle w:val="StyleHeading1Arial10ptChar"/>
          <w:rFonts w:asciiTheme="minorHAnsi" w:hAnsiTheme="minorHAnsi"/>
          <w:sz w:val="24"/>
          <w:szCs w:val="24"/>
        </w:rPr>
        <w:t xml:space="preserve">1. Personal Vehicle – </w:t>
      </w:r>
      <w:r w:rsidRPr="00352BFC">
        <w:rPr>
          <w:rFonts w:asciiTheme="minorHAnsi" w:hAnsi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Revenue Service </w:t>
      </w:r>
      <w:r w:rsidRPr="00352BFC">
        <w:rPr>
          <w:rFonts w:asciiTheme="minorHAnsi" w:hAnsiTheme="minorHAnsi"/>
          <w:caps w:val="0"/>
          <w:sz w:val="24"/>
          <w:szCs w:val="24"/>
        </w:rPr>
        <w:t>(53.5 cents per mile effective January 1, 2017</w:t>
      </w:r>
      <w:r w:rsidR="00CB43EF">
        <w:rPr>
          <w:rFonts w:asciiTheme="minorHAnsi" w:hAnsiTheme="minorHAnsi"/>
          <w:caps w:val="0"/>
          <w:sz w:val="24"/>
          <w:szCs w:val="24"/>
        </w:rPr>
        <w:t xml:space="preserve"> for the first 100 miles; 17 cents per mile after 100 miles/per day</w:t>
      </w:r>
      <w:r w:rsidRPr="00352BFC">
        <w:rPr>
          <w:rFonts w:asciiTheme="minorHAnsi" w:hAnsiTheme="minorHAnsi"/>
          <w:caps w:val="0"/>
          <w:sz w:val="24"/>
          <w:szCs w:val="24"/>
        </w:rPr>
        <w:t>)</w:t>
      </w:r>
      <w:r w:rsidRPr="00352BFC">
        <w:rPr>
          <w:rFonts w:asciiTheme="minorHAnsi" w:hAnsiTheme="minorHAnsi"/>
          <w:b w:val="0"/>
          <w:caps w:val="0"/>
          <w:sz w:val="24"/>
          <w:szCs w:val="24"/>
        </w:rPr>
        <w:t>; however, this may be negotiated at a lower rate.</w:t>
      </w:r>
      <w:r w:rsidRPr="00352BFC">
        <w:rPr>
          <w:rFonts w:asciiTheme="minorHAnsi" w:hAnsiTheme="minorHAnsi"/>
          <w:caps w:val="0"/>
          <w:sz w:val="24"/>
          <w:szCs w:val="24"/>
        </w:rPr>
        <w:t xml:space="preserve"> </w:t>
      </w:r>
      <w:r w:rsidRPr="00352BFC">
        <w:rPr>
          <w:rFonts w:asciiTheme="minorHAnsi" w:hAnsiTheme="minorHAnsi"/>
          <w:b w:val="0"/>
          <w:caps w:val="0"/>
          <w:sz w:val="24"/>
          <w:szCs w:val="24"/>
        </w:rPr>
        <w:t xml:space="preserve">  Parking fees, tolls, and storage fees are reimbursable when the required receipts are obtained.   The State will not reimburse you for travel from your home to your duty</w:t>
      </w:r>
      <w:r w:rsidRPr="00352BFC">
        <w:rPr>
          <w:rFonts w:asciiTheme="minorHAnsi" w:hAnsiTheme="minorHAnsi"/>
          <w:caps w:val="0"/>
          <w:sz w:val="24"/>
          <w:szCs w:val="24"/>
        </w:rPr>
        <w:t xml:space="preserve"> </w:t>
      </w:r>
      <w:r w:rsidRPr="00352BFC">
        <w:rPr>
          <w:rFonts w:asciiTheme="minorHAnsi" w:hAnsiTheme="minorHAnsi"/>
          <w:b w:val="0"/>
          <w:caps w:val="0"/>
          <w:sz w:val="24"/>
          <w:szCs w:val="24"/>
        </w:rPr>
        <w:t xml:space="preserve">station. </w:t>
      </w:r>
    </w:p>
    <w:p w14:paraId="5C1E9077" w14:textId="77777777" w:rsidR="00352BFC" w:rsidRPr="00352BFC" w:rsidRDefault="00352BFC" w:rsidP="00352BFC">
      <w:pPr>
        <w:ind w:left="720"/>
        <w:rPr>
          <w:rFonts w:asciiTheme="minorHAnsi" w:hAnsiTheme="minorHAnsi"/>
          <w:sz w:val="24"/>
          <w:szCs w:val="24"/>
        </w:rPr>
      </w:pPr>
    </w:p>
    <w:p w14:paraId="1B990943" w14:textId="77777777" w:rsidR="00352BFC" w:rsidRPr="00352BFC" w:rsidRDefault="00352BFC" w:rsidP="00352BFC">
      <w:pPr>
        <w:pStyle w:val="Heading1"/>
        <w:tabs>
          <w:tab w:val="clear" w:pos="720"/>
          <w:tab w:val="left" w:pos="1440"/>
        </w:tabs>
        <w:ind w:left="720" w:hanging="180"/>
        <w:jc w:val="left"/>
        <w:rPr>
          <w:rFonts w:asciiTheme="minorHAnsi" w:hAnsiTheme="minorHAnsi"/>
          <w:b w:val="0"/>
          <w:sz w:val="24"/>
          <w:szCs w:val="24"/>
        </w:rPr>
      </w:pPr>
      <w:r w:rsidRPr="00352BFC">
        <w:rPr>
          <w:rStyle w:val="StyleHeading1Arial10ptChar"/>
          <w:rFonts w:asciiTheme="minorHAnsi" w:hAnsiTheme="minorHAnsi"/>
          <w:sz w:val="24"/>
          <w:szCs w:val="24"/>
        </w:rPr>
        <w:t xml:space="preserve">2.  Common Carrier </w:t>
      </w:r>
      <w:r w:rsidRPr="00352BFC">
        <w:rPr>
          <w:rFonts w:asciiTheme="minorHAnsi" w:hAnsiTheme="minorHAnsi"/>
          <w:b w:val="0"/>
          <w:sz w:val="24"/>
          <w:szCs w:val="24"/>
        </w:rPr>
        <w:t xml:space="preserve">– </w:t>
      </w:r>
      <w:r w:rsidRPr="00352BFC">
        <w:rPr>
          <w:rFonts w:asciiTheme="minorHAnsi" w:hAnsiTheme="minorHAnsi"/>
          <w:b w:val="0"/>
          <w:caps w:val="0"/>
          <w:sz w:val="24"/>
          <w:szCs w:val="24"/>
        </w:rPr>
        <w:t>You will be reimbursed for actual coach fare for air, rail, or bus travel if you submit receipts.</w:t>
      </w:r>
    </w:p>
    <w:p w14:paraId="5905159F" w14:textId="77777777" w:rsidR="00352BFC" w:rsidRPr="00352BFC" w:rsidRDefault="00352BFC" w:rsidP="00352BFC">
      <w:pPr>
        <w:rPr>
          <w:rFonts w:asciiTheme="minorHAnsi" w:hAnsiTheme="minorHAnsi"/>
          <w:sz w:val="24"/>
          <w:szCs w:val="24"/>
        </w:rPr>
      </w:pPr>
    </w:p>
    <w:p w14:paraId="331B5D23" w14:textId="77777777" w:rsidR="00352BFC" w:rsidRPr="00352BFC" w:rsidRDefault="00352BFC" w:rsidP="00352BFC">
      <w:pPr>
        <w:ind w:left="540"/>
        <w:rPr>
          <w:rFonts w:asciiTheme="minorHAnsi" w:hAnsiTheme="minorHAnsi"/>
          <w:sz w:val="24"/>
          <w:szCs w:val="24"/>
        </w:rPr>
      </w:pPr>
      <w:r w:rsidRPr="00CB43EF">
        <w:rPr>
          <w:rFonts w:asciiTheme="minorHAnsi" w:hAnsiTheme="minorHAnsi"/>
          <w:sz w:val="24"/>
          <w:szCs w:val="24"/>
        </w:rPr>
        <w:t>3.  TRAVEL TIME</w:t>
      </w:r>
      <w:r w:rsidRPr="00352BFC">
        <w:rPr>
          <w:rFonts w:asciiTheme="minorHAnsi" w:hAnsiTheme="minorHAnsi"/>
          <w:sz w:val="24"/>
          <w:szCs w:val="24"/>
        </w:rPr>
        <w:t xml:space="preserve"> – Time spent traveling may </w:t>
      </w:r>
      <w:r w:rsidRPr="00352BFC">
        <w:rPr>
          <w:rFonts w:asciiTheme="minorHAnsi" w:hAnsiTheme="minorHAnsi"/>
          <w:sz w:val="24"/>
          <w:szCs w:val="24"/>
          <w:u w:val="single"/>
        </w:rPr>
        <w:t>not</w:t>
      </w:r>
      <w:r w:rsidRPr="00352BFC">
        <w:rPr>
          <w:rFonts w:asciiTheme="minorHAnsi" w:hAnsiTheme="minorHAnsi"/>
          <w:sz w:val="24"/>
          <w:szCs w:val="24"/>
        </w:rPr>
        <w:t xml:space="preserve"> count as hours of service.</w:t>
      </w:r>
    </w:p>
    <w:p w14:paraId="3BD0E287" w14:textId="77777777" w:rsidR="00352BFC" w:rsidRPr="00352BFC" w:rsidRDefault="00352BFC" w:rsidP="00352BFC">
      <w:pPr>
        <w:ind w:left="360"/>
        <w:rPr>
          <w:rFonts w:asciiTheme="minorHAnsi" w:hAnsiTheme="minorHAnsi"/>
          <w:b/>
          <w:sz w:val="24"/>
          <w:szCs w:val="24"/>
        </w:rPr>
      </w:pPr>
    </w:p>
    <w:p w14:paraId="578F3493" w14:textId="77777777" w:rsidR="00352BFC" w:rsidRPr="00352BFC" w:rsidRDefault="00352BFC" w:rsidP="00352BFC">
      <w:pPr>
        <w:pStyle w:val="Heading1"/>
        <w:numPr>
          <w:ilvl w:val="0"/>
          <w:numId w:val="9"/>
        </w:numPr>
        <w:jc w:val="left"/>
        <w:rPr>
          <w:rFonts w:asciiTheme="minorHAnsi" w:hAnsiTheme="minorHAnsi"/>
          <w:sz w:val="24"/>
          <w:szCs w:val="24"/>
        </w:rPr>
      </w:pPr>
      <w:r w:rsidRPr="00352BFC">
        <w:rPr>
          <w:rFonts w:asciiTheme="minorHAnsi" w:hAnsiTheme="minorHAnsi"/>
          <w:sz w:val="24"/>
          <w:szCs w:val="24"/>
        </w:rPr>
        <w:t>Subsistence</w:t>
      </w:r>
    </w:p>
    <w:p w14:paraId="2BE0DBF2" w14:textId="77777777" w:rsidR="00352BFC" w:rsidRPr="00352BFC" w:rsidRDefault="00352BFC" w:rsidP="00352BFC">
      <w:pPr>
        <w:rPr>
          <w:rFonts w:asciiTheme="minorHAnsi" w:hAnsiTheme="minorHAnsi"/>
          <w:sz w:val="24"/>
          <w:szCs w:val="24"/>
        </w:rPr>
      </w:pPr>
    </w:p>
    <w:p w14:paraId="6C62A602" w14:textId="77777777" w:rsidR="00352BFC" w:rsidRPr="00352BFC" w:rsidRDefault="00352BFC" w:rsidP="00352BFC">
      <w:pPr>
        <w:pStyle w:val="Heading1"/>
        <w:tabs>
          <w:tab w:val="clear" w:pos="720"/>
        </w:tabs>
        <w:ind w:left="720" w:hanging="180"/>
        <w:jc w:val="left"/>
        <w:rPr>
          <w:rFonts w:asciiTheme="minorHAnsi" w:hAnsiTheme="minorHAnsi"/>
          <w:b w:val="0"/>
          <w:caps w:val="0"/>
          <w:sz w:val="24"/>
          <w:szCs w:val="24"/>
        </w:rPr>
      </w:pPr>
      <w:r w:rsidRPr="00352BFC">
        <w:rPr>
          <w:rFonts w:asciiTheme="minorHAnsi" w:hAnsiTheme="minorHAnsi"/>
          <w:sz w:val="24"/>
          <w:szCs w:val="24"/>
        </w:rPr>
        <w:t xml:space="preserve">1.  RATES - </w:t>
      </w:r>
      <w:r w:rsidRPr="00352BFC">
        <w:rPr>
          <w:rFonts w:asciiTheme="minorHAnsi" w:hAnsi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most recent 24-month period.  Effective </w:t>
      </w:r>
      <w:r w:rsidRPr="00352BFC">
        <w:rPr>
          <w:rFonts w:asciiTheme="minorHAnsi" w:hAnsiTheme="minorHAnsi"/>
          <w:bCs/>
          <w:caps w:val="0"/>
          <w:sz w:val="24"/>
          <w:szCs w:val="24"/>
        </w:rPr>
        <w:t>July 1, 2017</w:t>
      </w:r>
      <w:r w:rsidRPr="00352BFC">
        <w:rPr>
          <w:rFonts w:asciiTheme="minorHAnsi" w:hAnsiTheme="minorHAnsi"/>
          <w:b w:val="0"/>
          <w:caps w:val="0"/>
          <w:sz w:val="24"/>
          <w:szCs w:val="24"/>
        </w:rPr>
        <w:t xml:space="preserve">, the subsistence reimbursement was increased for subsistence.  The new subsistence rate will be effective for both years of the 2017-19 biennium.   </w:t>
      </w:r>
    </w:p>
    <w:p w14:paraId="1F87856D" w14:textId="77777777" w:rsidR="00352BFC" w:rsidRPr="00352BFC" w:rsidRDefault="00352BFC" w:rsidP="00352BFC">
      <w:pPr>
        <w:ind w:left="720"/>
        <w:rPr>
          <w:rFonts w:asciiTheme="minorHAnsi" w:hAnsiTheme="minorHAnsi"/>
          <w:sz w:val="24"/>
          <w:szCs w:val="24"/>
        </w:rPr>
      </w:pPr>
    </w:p>
    <w:p w14:paraId="2D167340" w14:textId="77777777" w:rsidR="00352BFC" w:rsidRPr="00352BFC" w:rsidRDefault="00352BFC" w:rsidP="00352BFC">
      <w:pPr>
        <w:ind w:left="720"/>
        <w:rPr>
          <w:rFonts w:asciiTheme="minorHAnsi" w:hAnsiTheme="minorHAnsi"/>
          <w:sz w:val="24"/>
          <w:szCs w:val="24"/>
        </w:rPr>
      </w:pPr>
      <w:r w:rsidRPr="00352BFC">
        <w:rPr>
          <w:rFonts w:asciiTheme="minorHAnsi" w:hAnsiTheme="minorHAnsi"/>
          <w:sz w:val="24"/>
          <w:szCs w:val="24"/>
        </w:rPr>
        <w:t xml:space="preserve">The maximum allowable statutory rate for meals and lodging in a 24-hour period is </w:t>
      </w:r>
      <w:r w:rsidRPr="00352BFC">
        <w:rPr>
          <w:rFonts w:asciiTheme="minorHAnsi" w:hAnsiTheme="minorHAnsi"/>
          <w:b/>
          <w:bCs/>
          <w:sz w:val="24"/>
          <w:szCs w:val="24"/>
        </w:rPr>
        <w:t>$109.50</w:t>
      </w:r>
      <w:r w:rsidRPr="00352BFC">
        <w:rPr>
          <w:rFonts w:asciiTheme="minorHAnsi" w:hAnsiTheme="minorHAnsi"/>
          <w:sz w:val="24"/>
          <w:szCs w:val="24"/>
        </w:rPr>
        <w:t xml:space="preserve"> for in-state travel and </w:t>
      </w:r>
      <w:r w:rsidRPr="00352BFC">
        <w:rPr>
          <w:rFonts w:asciiTheme="minorHAnsi" w:hAnsiTheme="minorHAnsi"/>
          <w:b/>
          <w:bCs/>
          <w:sz w:val="24"/>
          <w:szCs w:val="24"/>
        </w:rPr>
        <w:t>$125.10</w:t>
      </w:r>
      <w:r w:rsidRPr="00352BFC">
        <w:rPr>
          <w:rFonts w:asciiTheme="minorHAnsi" w:hAnsiTheme="minorHAnsi"/>
          <w:sz w:val="24"/>
          <w:szCs w:val="24"/>
        </w:rPr>
        <w:t xml:space="preserve"> for out-of-state travel.  If you pay sales tax, lodging tax, local tax, or service fees associated with the cost of lodging, the State will reimburse you for these in addition to the lodging rate.  You must submit receipts for the State to reimburse you for lodging expenses.</w:t>
      </w:r>
    </w:p>
    <w:p w14:paraId="5150311F" w14:textId="77777777" w:rsidR="00352BFC" w:rsidRPr="00352BFC" w:rsidRDefault="00352BFC" w:rsidP="00352BFC">
      <w:pPr>
        <w:pStyle w:val="Heading1"/>
        <w:tabs>
          <w:tab w:val="clear" w:pos="720"/>
        </w:tabs>
        <w:ind w:left="720" w:hanging="180"/>
        <w:jc w:val="left"/>
        <w:rPr>
          <w:rFonts w:asciiTheme="minorHAnsi" w:hAnsiTheme="minorHAnsi"/>
          <w:sz w:val="24"/>
          <w:szCs w:val="24"/>
        </w:rPr>
      </w:pPr>
    </w:p>
    <w:p w14:paraId="0C79480F" w14:textId="77777777" w:rsidR="00352BFC" w:rsidRPr="00352BFC" w:rsidRDefault="00352BFC" w:rsidP="00352BFC">
      <w:pPr>
        <w:ind w:left="720"/>
        <w:rPr>
          <w:rFonts w:asciiTheme="minorHAnsi" w:hAnsiTheme="minorHAnsi"/>
          <w:sz w:val="24"/>
          <w:szCs w:val="24"/>
        </w:rPr>
      </w:pPr>
      <w:r w:rsidRPr="00352BFC">
        <w:rPr>
          <w:rFonts w:asciiTheme="minorHAnsi" w:hAnsiTheme="minorHAnsi"/>
          <w:sz w:val="24"/>
          <w:szCs w:val="24"/>
        </w:rPr>
        <w:t>Use the following schedule for reporting allowable subsistence expenses incurred while traveling on official state business:</w:t>
      </w:r>
    </w:p>
    <w:p w14:paraId="23CE1A1A" w14:textId="77777777" w:rsidR="00352BFC" w:rsidRPr="00352BFC" w:rsidRDefault="00352BFC" w:rsidP="00352BFC">
      <w:pPr>
        <w:rPr>
          <w:rFonts w:asciiTheme="minorHAnsi" w:hAnsi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352BFC" w:rsidRPr="00352BFC" w14:paraId="0BA46421" w14:textId="77777777" w:rsidTr="00FB74C6">
        <w:tc>
          <w:tcPr>
            <w:tcW w:w="2430" w:type="dxa"/>
          </w:tcPr>
          <w:p w14:paraId="34CC2931" w14:textId="77777777" w:rsidR="00352BFC" w:rsidRPr="00352BFC" w:rsidRDefault="00352BFC" w:rsidP="00FB74C6">
            <w:pPr>
              <w:rPr>
                <w:rFonts w:asciiTheme="minorHAnsi" w:hAnsiTheme="minorHAnsi"/>
                <w:sz w:val="24"/>
                <w:szCs w:val="24"/>
              </w:rPr>
            </w:pPr>
          </w:p>
        </w:tc>
        <w:tc>
          <w:tcPr>
            <w:tcW w:w="2520" w:type="dxa"/>
          </w:tcPr>
          <w:p w14:paraId="17551D29"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In-State</w:t>
            </w:r>
          </w:p>
        </w:tc>
        <w:tc>
          <w:tcPr>
            <w:tcW w:w="2790" w:type="dxa"/>
          </w:tcPr>
          <w:p w14:paraId="374C7800"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Out-of State</w:t>
            </w:r>
          </w:p>
        </w:tc>
      </w:tr>
      <w:tr w:rsidR="00352BFC" w:rsidRPr="00352BFC" w14:paraId="5CC8CBB3" w14:textId="77777777" w:rsidTr="00FB74C6">
        <w:tc>
          <w:tcPr>
            <w:tcW w:w="2430" w:type="dxa"/>
          </w:tcPr>
          <w:p w14:paraId="3CA20E72" w14:textId="77777777" w:rsidR="00352BFC" w:rsidRPr="00352BFC" w:rsidRDefault="00352BFC" w:rsidP="00FB74C6">
            <w:pPr>
              <w:rPr>
                <w:rFonts w:asciiTheme="minorHAnsi" w:hAnsiTheme="minorHAnsi"/>
                <w:sz w:val="24"/>
                <w:szCs w:val="24"/>
              </w:rPr>
            </w:pPr>
          </w:p>
        </w:tc>
        <w:tc>
          <w:tcPr>
            <w:tcW w:w="2520" w:type="dxa"/>
          </w:tcPr>
          <w:p w14:paraId="3010F7B1" w14:textId="77777777" w:rsidR="00352BFC" w:rsidRPr="00352BFC" w:rsidRDefault="00352BFC" w:rsidP="00FB74C6">
            <w:pPr>
              <w:rPr>
                <w:rFonts w:asciiTheme="minorHAnsi" w:hAnsiTheme="minorHAnsi"/>
                <w:sz w:val="24"/>
                <w:szCs w:val="24"/>
              </w:rPr>
            </w:pPr>
          </w:p>
        </w:tc>
        <w:tc>
          <w:tcPr>
            <w:tcW w:w="2790" w:type="dxa"/>
          </w:tcPr>
          <w:p w14:paraId="15FB17B2" w14:textId="77777777" w:rsidR="00352BFC" w:rsidRPr="00352BFC" w:rsidRDefault="00352BFC" w:rsidP="00FB74C6">
            <w:pPr>
              <w:rPr>
                <w:rFonts w:asciiTheme="minorHAnsi" w:hAnsiTheme="minorHAnsi"/>
                <w:sz w:val="24"/>
                <w:szCs w:val="24"/>
              </w:rPr>
            </w:pPr>
          </w:p>
        </w:tc>
      </w:tr>
      <w:tr w:rsidR="00352BFC" w:rsidRPr="00352BFC" w14:paraId="32DA7FA3" w14:textId="77777777" w:rsidTr="00FB74C6">
        <w:tc>
          <w:tcPr>
            <w:tcW w:w="2430" w:type="dxa"/>
          </w:tcPr>
          <w:p w14:paraId="1E3B692C"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Breakfast</w:t>
            </w:r>
          </w:p>
        </w:tc>
        <w:tc>
          <w:tcPr>
            <w:tcW w:w="2520" w:type="dxa"/>
          </w:tcPr>
          <w:p w14:paraId="683E79F9"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   8.40</w:t>
            </w:r>
          </w:p>
        </w:tc>
        <w:tc>
          <w:tcPr>
            <w:tcW w:w="2790" w:type="dxa"/>
          </w:tcPr>
          <w:p w14:paraId="3FDA401D"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   8.40</w:t>
            </w:r>
          </w:p>
        </w:tc>
      </w:tr>
      <w:tr w:rsidR="00352BFC" w:rsidRPr="00352BFC" w14:paraId="19E53776" w14:textId="77777777" w:rsidTr="00FB74C6">
        <w:tc>
          <w:tcPr>
            <w:tcW w:w="2430" w:type="dxa"/>
          </w:tcPr>
          <w:p w14:paraId="035F67A9"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Lunch</w:t>
            </w:r>
          </w:p>
        </w:tc>
        <w:tc>
          <w:tcPr>
            <w:tcW w:w="2520" w:type="dxa"/>
          </w:tcPr>
          <w:p w14:paraId="7E1870E5"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$ 11.00</w:t>
            </w:r>
          </w:p>
        </w:tc>
        <w:tc>
          <w:tcPr>
            <w:tcW w:w="2790" w:type="dxa"/>
          </w:tcPr>
          <w:p w14:paraId="0AAFEB5E"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$ 11.00</w:t>
            </w:r>
          </w:p>
        </w:tc>
      </w:tr>
      <w:tr w:rsidR="00352BFC" w:rsidRPr="00352BFC" w14:paraId="7C296C61" w14:textId="77777777" w:rsidTr="00FB74C6">
        <w:tc>
          <w:tcPr>
            <w:tcW w:w="2430" w:type="dxa"/>
          </w:tcPr>
          <w:p w14:paraId="098D7A32"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Dinner</w:t>
            </w:r>
          </w:p>
        </w:tc>
        <w:tc>
          <w:tcPr>
            <w:tcW w:w="2520" w:type="dxa"/>
          </w:tcPr>
          <w:p w14:paraId="139578DA"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$ 18.90</w:t>
            </w:r>
          </w:p>
        </w:tc>
        <w:tc>
          <w:tcPr>
            <w:tcW w:w="2790" w:type="dxa"/>
          </w:tcPr>
          <w:p w14:paraId="684A0EDF"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$ 21.60</w:t>
            </w:r>
          </w:p>
        </w:tc>
      </w:tr>
      <w:tr w:rsidR="00352BFC" w:rsidRPr="00352BFC" w14:paraId="68EA0D04" w14:textId="77777777" w:rsidTr="00FB74C6">
        <w:tc>
          <w:tcPr>
            <w:tcW w:w="2430" w:type="dxa"/>
          </w:tcPr>
          <w:p w14:paraId="5C2FD09A"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Lodging (actual, up to)</w:t>
            </w:r>
          </w:p>
        </w:tc>
        <w:tc>
          <w:tcPr>
            <w:tcW w:w="2520" w:type="dxa"/>
          </w:tcPr>
          <w:p w14:paraId="31629E74"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u w:val="single"/>
              </w:rPr>
              <w:t>$ 71.20</w:t>
            </w:r>
            <w:r w:rsidRPr="00352BFC">
              <w:rPr>
                <w:rFonts w:asciiTheme="minorHAnsi" w:hAnsiTheme="minorHAnsi"/>
                <w:sz w:val="24"/>
                <w:szCs w:val="24"/>
              </w:rPr>
              <w:t xml:space="preserve"> (actual, up to)</w:t>
            </w:r>
          </w:p>
        </w:tc>
        <w:tc>
          <w:tcPr>
            <w:tcW w:w="2790" w:type="dxa"/>
          </w:tcPr>
          <w:p w14:paraId="2F65A14E"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u w:val="single"/>
              </w:rPr>
              <w:t>$ 84.10</w:t>
            </w:r>
            <w:r w:rsidRPr="00352BFC">
              <w:rPr>
                <w:rFonts w:asciiTheme="minorHAnsi" w:hAnsiTheme="minorHAnsi"/>
                <w:sz w:val="24"/>
                <w:szCs w:val="24"/>
              </w:rPr>
              <w:t xml:space="preserve"> (actual, up to)</w:t>
            </w:r>
          </w:p>
        </w:tc>
      </w:tr>
      <w:tr w:rsidR="00352BFC" w:rsidRPr="00352BFC" w14:paraId="296BC417" w14:textId="77777777" w:rsidTr="00FB74C6">
        <w:tc>
          <w:tcPr>
            <w:tcW w:w="2430" w:type="dxa"/>
          </w:tcPr>
          <w:p w14:paraId="760250EE" w14:textId="77777777" w:rsidR="00352BFC" w:rsidRPr="00352BFC" w:rsidRDefault="00352BFC" w:rsidP="00FB74C6">
            <w:pPr>
              <w:rPr>
                <w:rFonts w:asciiTheme="minorHAnsi" w:hAnsiTheme="minorHAnsi"/>
                <w:sz w:val="24"/>
                <w:szCs w:val="24"/>
              </w:rPr>
            </w:pPr>
          </w:p>
        </w:tc>
        <w:tc>
          <w:tcPr>
            <w:tcW w:w="2520" w:type="dxa"/>
          </w:tcPr>
          <w:p w14:paraId="51E7ABAD" w14:textId="77777777" w:rsidR="00352BFC" w:rsidRPr="00352BFC" w:rsidRDefault="00352BFC" w:rsidP="00FB74C6">
            <w:pPr>
              <w:rPr>
                <w:rFonts w:asciiTheme="minorHAnsi" w:hAnsiTheme="minorHAnsi"/>
                <w:sz w:val="24"/>
                <w:szCs w:val="24"/>
              </w:rPr>
            </w:pPr>
          </w:p>
        </w:tc>
        <w:tc>
          <w:tcPr>
            <w:tcW w:w="2790" w:type="dxa"/>
          </w:tcPr>
          <w:p w14:paraId="3FB1F75F" w14:textId="77777777" w:rsidR="00352BFC" w:rsidRPr="00352BFC" w:rsidRDefault="00352BFC" w:rsidP="00FB74C6">
            <w:pPr>
              <w:rPr>
                <w:rFonts w:asciiTheme="minorHAnsi" w:hAnsiTheme="minorHAnsi"/>
                <w:sz w:val="24"/>
                <w:szCs w:val="24"/>
              </w:rPr>
            </w:pPr>
          </w:p>
        </w:tc>
      </w:tr>
      <w:tr w:rsidR="00352BFC" w:rsidRPr="00352BFC" w14:paraId="05A086DE" w14:textId="77777777" w:rsidTr="00FB74C6">
        <w:tc>
          <w:tcPr>
            <w:tcW w:w="2430" w:type="dxa"/>
          </w:tcPr>
          <w:p w14:paraId="264E7242" w14:textId="77777777" w:rsidR="00352BFC" w:rsidRPr="00352BFC" w:rsidRDefault="00352BFC" w:rsidP="00FB74C6">
            <w:pPr>
              <w:rPr>
                <w:rFonts w:asciiTheme="minorHAnsi" w:hAnsiTheme="minorHAnsi"/>
                <w:sz w:val="24"/>
                <w:szCs w:val="24"/>
              </w:rPr>
            </w:pPr>
            <w:r w:rsidRPr="00352BFC">
              <w:rPr>
                <w:rFonts w:asciiTheme="minorHAnsi" w:hAnsiTheme="minorHAnsi"/>
                <w:sz w:val="24"/>
                <w:szCs w:val="24"/>
              </w:rPr>
              <w:t xml:space="preserve">            Total</w:t>
            </w:r>
          </w:p>
        </w:tc>
        <w:tc>
          <w:tcPr>
            <w:tcW w:w="2520" w:type="dxa"/>
          </w:tcPr>
          <w:p w14:paraId="2A8227E4" w14:textId="77777777" w:rsidR="00352BFC" w:rsidRPr="00352BFC" w:rsidRDefault="00352BFC" w:rsidP="00FB74C6">
            <w:pPr>
              <w:rPr>
                <w:rFonts w:asciiTheme="minorHAnsi" w:hAnsiTheme="minorHAnsi"/>
                <w:b/>
                <w:sz w:val="24"/>
                <w:szCs w:val="24"/>
              </w:rPr>
            </w:pPr>
            <w:r w:rsidRPr="00352BFC">
              <w:rPr>
                <w:rFonts w:asciiTheme="minorHAnsi" w:hAnsiTheme="minorHAnsi"/>
                <w:b/>
                <w:sz w:val="24"/>
                <w:szCs w:val="24"/>
              </w:rPr>
              <w:t xml:space="preserve">$ </w:t>
            </w:r>
            <w:r w:rsidRPr="00352BFC">
              <w:rPr>
                <w:rFonts w:asciiTheme="minorHAnsi" w:hAnsiTheme="minorHAnsi"/>
                <w:b/>
                <w:bCs/>
                <w:sz w:val="24"/>
                <w:szCs w:val="24"/>
              </w:rPr>
              <w:t>109.50</w:t>
            </w:r>
            <w:r w:rsidRPr="00352BFC">
              <w:rPr>
                <w:rFonts w:asciiTheme="minorHAnsi" w:hAnsiTheme="minorHAnsi"/>
                <w:sz w:val="24"/>
                <w:szCs w:val="24"/>
              </w:rPr>
              <w:t xml:space="preserve"> </w:t>
            </w:r>
          </w:p>
        </w:tc>
        <w:tc>
          <w:tcPr>
            <w:tcW w:w="2790" w:type="dxa"/>
          </w:tcPr>
          <w:p w14:paraId="5E412E77" w14:textId="77777777" w:rsidR="00352BFC" w:rsidRPr="00352BFC" w:rsidRDefault="00352BFC" w:rsidP="00FB74C6">
            <w:pPr>
              <w:rPr>
                <w:rFonts w:asciiTheme="minorHAnsi" w:hAnsiTheme="minorHAnsi"/>
                <w:b/>
                <w:sz w:val="24"/>
                <w:szCs w:val="24"/>
              </w:rPr>
            </w:pPr>
            <w:r w:rsidRPr="00352BFC">
              <w:rPr>
                <w:rFonts w:asciiTheme="minorHAnsi" w:hAnsiTheme="minorHAnsi"/>
                <w:b/>
                <w:sz w:val="24"/>
                <w:szCs w:val="24"/>
              </w:rPr>
              <w:t>$</w:t>
            </w:r>
            <w:r w:rsidRPr="00352BFC">
              <w:rPr>
                <w:rFonts w:asciiTheme="minorHAnsi" w:hAnsiTheme="minorHAnsi"/>
                <w:b/>
                <w:bCs/>
                <w:sz w:val="24"/>
                <w:szCs w:val="24"/>
              </w:rPr>
              <w:t>125.10</w:t>
            </w:r>
          </w:p>
        </w:tc>
      </w:tr>
    </w:tbl>
    <w:p w14:paraId="7A629AE2" w14:textId="77777777" w:rsidR="00352BFC" w:rsidRPr="00352BFC" w:rsidRDefault="00352BFC" w:rsidP="00352BFC">
      <w:pPr>
        <w:ind w:left="360"/>
        <w:rPr>
          <w:rFonts w:asciiTheme="minorHAnsi" w:hAnsiTheme="minorHAnsi"/>
          <w:b/>
          <w:sz w:val="24"/>
          <w:szCs w:val="24"/>
        </w:rPr>
      </w:pPr>
    </w:p>
    <w:p w14:paraId="33DCBEB2" w14:textId="77777777" w:rsidR="00352BFC" w:rsidRPr="00352BFC" w:rsidRDefault="00352BFC" w:rsidP="00352BFC">
      <w:pPr>
        <w:ind w:left="720"/>
        <w:rPr>
          <w:rFonts w:asciiTheme="minorHAnsi" w:hAnsiTheme="minorHAnsi"/>
          <w:sz w:val="24"/>
          <w:szCs w:val="24"/>
        </w:rPr>
      </w:pPr>
      <w:r w:rsidRPr="00352BFC">
        <w:rPr>
          <w:rFonts w:asciiTheme="minorHAnsi" w:hAnsiTheme="minorHAnsi"/>
          <w:sz w:val="24"/>
          <w:szCs w:val="24"/>
        </w:rPr>
        <w:t xml:space="preserve">You </w:t>
      </w:r>
      <w:r w:rsidRPr="00352BFC">
        <w:rPr>
          <w:rFonts w:asciiTheme="minorHAnsi" w:hAnsiTheme="minorHAnsi"/>
          <w:sz w:val="24"/>
          <w:szCs w:val="24"/>
          <w:u w:val="single"/>
        </w:rPr>
        <w:t>may</w:t>
      </w:r>
      <w:r w:rsidRPr="00352BFC">
        <w:rPr>
          <w:rFonts w:asciiTheme="minorHAnsi" w:hAnsi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498C7BCF" w14:textId="77777777" w:rsidR="00352BFC" w:rsidRPr="00352BFC" w:rsidRDefault="00352BFC" w:rsidP="00352BFC">
      <w:pPr>
        <w:ind w:left="360"/>
        <w:rPr>
          <w:rFonts w:asciiTheme="minorHAnsi" w:hAnsiTheme="minorHAnsi"/>
          <w:b/>
          <w:sz w:val="24"/>
          <w:szCs w:val="24"/>
        </w:rPr>
      </w:pPr>
    </w:p>
    <w:p w14:paraId="2D769D7A" w14:textId="77777777" w:rsidR="00352BFC" w:rsidRPr="00352BFC" w:rsidRDefault="00352BFC" w:rsidP="00352BFC">
      <w:pPr>
        <w:ind w:left="720" w:hanging="180"/>
        <w:rPr>
          <w:rFonts w:asciiTheme="minorHAnsi" w:hAnsiTheme="minorHAnsi"/>
          <w:sz w:val="24"/>
          <w:szCs w:val="24"/>
        </w:rPr>
      </w:pPr>
      <w:r w:rsidRPr="00352BFC">
        <w:rPr>
          <w:rFonts w:asciiTheme="minorHAnsi" w:hAnsiTheme="minorHAnsi"/>
          <w:b/>
          <w:sz w:val="24"/>
          <w:szCs w:val="24"/>
        </w:rPr>
        <w:t>2.  EXCESS LODGING</w:t>
      </w:r>
      <w:r w:rsidRPr="00352BFC">
        <w:rPr>
          <w:rFonts w:asciiTheme="minorHAnsi" w:hAnsiTheme="minorHAnsi"/>
          <w:sz w:val="24"/>
          <w:szCs w:val="24"/>
        </w:rPr>
        <w:t xml:space="preserve"> </w:t>
      </w:r>
      <w:r w:rsidRPr="00352BFC">
        <w:rPr>
          <w:rFonts w:asciiTheme="minorHAnsi" w:hAnsiTheme="minorHAnsi"/>
          <w:b/>
          <w:sz w:val="24"/>
          <w:szCs w:val="24"/>
        </w:rPr>
        <w:t>COSTS</w:t>
      </w:r>
      <w:r w:rsidRPr="00352BFC">
        <w:rPr>
          <w:rFonts w:asciiTheme="minorHAnsi" w:hAnsiTheme="minorHAnsi"/>
          <w:sz w:val="24"/>
          <w:szCs w:val="24"/>
        </w:rPr>
        <w:t xml:space="preserve"> – </w:t>
      </w:r>
      <w:r w:rsidRPr="00352BFC">
        <w:rPr>
          <w:rFonts w:asciiTheme="minorHAnsi" w:hAnsiTheme="minorHAnsi"/>
          <w:b/>
          <w:sz w:val="24"/>
          <w:szCs w:val="24"/>
        </w:rPr>
        <w:t>You must obtain advance authorization from the Secretary of the Department or his or her designee for lodging costs exceeding the stated rate above, regardless of destination.</w:t>
      </w:r>
      <w:r w:rsidRPr="00352BFC">
        <w:rPr>
          <w:rFonts w:asciiTheme="minorHAnsi" w:hAnsiTheme="minorHAnsi"/>
          <w:sz w:val="24"/>
          <w:szCs w:val="24"/>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than the total daily rate, you do not have to obtain approval from the Department for excess lodging costs.</w:t>
      </w:r>
    </w:p>
    <w:p w14:paraId="3A840CAA" w14:textId="77777777" w:rsidR="00352BFC" w:rsidRPr="00352BFC" w:rsidRDefault="00352BFC" w:rsidP="00352BFC">
      <w:pPr>
        <w:rPr>
          <w:rFonts w:asciiTheme="minorHAnsi" w:hAnsiTheme="minorHAnsi"/>
          <w:sz w:val="24"/>
          <w:szCs w:val="24"/>
        </w:rPr>
      </w:pPr>
    </w:p>
    <w:p w14:paraId="76E6AA33" w14:textId="2C83BBD7" w:rsidR="00352BFC" w:rsidRPr="00352BFC" w:rsidRDefault="00352BFC" w:rsidP="00CB43EF">
      <w:pPr>
        <w:pStyle w:val="Heading1"/>
        <w:numPr>
          <w:ilvl w:val="0"/>
          <w:numId w:val="10"/>
        </w:numPr>
        <w:tabs>
          <w:tab w:val="num" w:pos="720"/>
        </w:tabs>
        <w:jc w:val="left"/>
        <w:rPr>
          <w:rFonts w:asciiTheme="minorHAnsi" w:hAnsiTheme="minorHAnsi"/>
          <w:sz w:val="24"/>
          <w:szCs w:val="24"/>
        </w:rPr>
      </w:pPr>
      <w:r w:rsidRPr="00352BFC">
        <w:rPr>
          <w:rFonts w:asciiTheme="minorHAnsi" w:hAnsiTheme="minorHAnsi"/>
          <w:sz w:val="24"/>
          <w:szCs w:val="24"/>
        </w:rPr>
        <w:t>MEALS</w:t>
      </w:r>
    </w:p>
    <w:p w14:paraId="0A1C5B92" w14:textId="77777777" w:rsidR="00352BFC" w:rsidRPr="00352BFC" w:rsidRDefault="00352BFC" w:rsidP="00352BFC">
      <w:pPr>
        <w:pStyle w:val="Heading1"/>
        <w:ind w:left="540"/>
        <w:jc w:val="left"/>
        <w:rPr>
          <w:rFonts w:asciiTheme="minorHAnsi" w:hAnsiTheme="minorHAnsi"/>
          <w:sz w:val="24"/>
          <w:szCs w:val="24"/>
        </w:rPr>
      </w:pPr>
    </w:p>
    <w:p w14:paraId="7CF19905" w14:textId="77777777" w:rsidR="00352BFC" w:rsidRPr="00352BFC" w:rsidRDefault="00352BFC" w:rsidP="00352BFC">
      <w:pPr>
        <w:pStyle w:val="Heading1"/>
        <w:numPr>
          <w:ilvl w:val="1"/>
          <w:numId w:val="10"/>
        </w:numPr>
        <w:tabs>
          <w:tab w:val="clear" w:pos="1620"/>
          <w:tab w:val="num" w:pos="990"/>
        </w:tabs>
        <w:ind w:left="1080"/>
        <w:jc w:val="left"/>
        <w:rPr>
          <w:rFonts w:asciiTheme="minorHAnsi" w:hAnsiTheme="minorHAnsi"/>
          <w:b w:val="0"/>
          <w:caps w:val="0"/>
          <w:sz w:val="24"/>
          <w:szCs w:val="24"/>
        </w:rPr>
      </w:pPr>
      <w:r w:rsidRPr="00352BFC">
        <w:rPr>
          <w:rFonts w:asciiTheme="minorHAnsi" w:hAnsiTheme="minorHAnsi"/>
          <w:caps w:val="0"/>
          <w:sz w:val="24"/>
          <w:szCs w:val="24"/>
        </w:rPr>
        <w:t xml:space="preserve"> </w:t>
      </w:r>
      <w:r w:rsidRPr="00352BFC">
        <w:rPr>
          <w:rStyle w:val="StyleHeading1Arial10ptChar"/>
          <w:rFonts w:asciiTheme="minorHAnsi" w:hAnsiTheme="minorHAnsi"/>
          <w:sz w:val="24"/>
          <w:szCs w:val="24"/>
        </w:rPr>
        <w:t xml:space="preserve">Meals during Overnight Travel – </w:t>
      </w:r>
      <w:r w:rsidRPr="00352BFC">
        <w:rPr>
          <w:rFonts w:asciiTheme="minorHAnsi" w:hAnsi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5B8862BB" w14:textId="77777777" w:rsidR="00352BFC" w:rsidRPr="00352BFC" w:rsidRDefault="00352BFC" w:rsidP="00352BFC">
      <w:pPr>
        <w:rPr>
          <w:rFonts w:asciiTheme="minorHAnsi" w:hAnsiTheme="minorHAnsi"/>
          <w:sz w:val="24"/>
          <w:szCs w:val="24"/>
        </w:rPr>
      </w:pPr>
    </w:p>
    <w:p w14:paraId="1A407AF9" w14:textId="77777777" w:rsidR="00352BFC" w:rsidRPr="00352BFC" w:rsidRDefault="00352BFC" w:rsidP="00352BFC">
      <w:pPr>
        <w:tabs>
          <w:tab w:val="left" w:pos="1170"/>
        </w:tabs>
        <w:ind w:left="1080"/>
        <w:rPr>
          <w:rFonts w:asciiTheme="minorHAnsi" w:hAnsiTheme="minorHAnsi"/>
          <w:sz w:val="24"/>
          <w:szCs w:val="24"/>
        </w:rPr>
      </w:pPr>
      <w:r w:rsidRPr="00352BFC">
        <w:rPr>
          <w:rFonts w:asciiTheme="minorHAnsi" w:hAnsiTheme="minorHAnsi"/>
          <w:sz w:val="24"/>
          <w:szCs w:val="24"/>
        </w:rPr>
        <w:t>The State will reimburse you for meals for partial days of travel when your duties require overnight travel.  You will be reimbursed at the stated rate for meals in the following situations:</w:t>
      </w:r>
    </w:p>
    <w:p w14:paraId="36BA7089" w14:textId="77777777" w:rsidR="00352BFC" w:rsidRPr="00352BFC" w:rsidRDefault="00352BFC" w:rsidP="00352BFC">
      <w:pPr>
        <w:numPr>
          <w:ilvl w:val="0"/>
          <w:numId w:val="11"/>
        </w:numPr>
        <w:tabs>
          <w:tab w:val="clear" w:pos="360"/>
          <w:tab w:val="num" w:pos="1440"/>
          <w:tab w:val="num" w:pos="1530"/>
        </w:tabs>
        <w:ind w:left="1440"/>
        <w:rPr>
          <w:rFonts w:asciiTheme="minorHAnsi" w:hAnsiTheme="minorHAnsi"/>
          <w:sz w:val="24"/>
          <w:szCs w:val="24"/>
        </w:rPr>
      </w:pPr>
      <w:r w:rsidRPr="00352BFC">
        <w:rPr>
          <w:rFonts w:asciiTheme="minorHAnsi" w:hAnsiTheme="minorHAnsi"/>
          <w:sz w:val="24"/>
          <w:szCs w:val="24"/>
        </w:rPr>
        <w:t>Breakfast:  If you depart your duty station prior to 6:00 a.m. and extend your workday by 2 hours.</w:t>
      </w:r>
    </w:p>
    <w:p w14:paraId="297BF596" w14:textId="7848F237" w:rsidR="00352BFC" w:rsidRPr="00352BFC" w:rsidRDefault="00352BFC" w:rsidP="00352BFC">
      <w:pPr>
        <w:numPr>
          <w:ilvl w:val="0"/>
          <w:numId w:val="11"/>
        </w:numPr>
        <w:tabs>
          <w:tab w:val="clear" w:pos="360"/>
          <w:tab w:val="num" w:pos="1440"/>
        </w:tabs>
        <w:ind w:left="1440"/>
        <w:rPr>
          <w:rFonts w:asciiTheme="minorHAnsi" w:hAnsiTheme="minorHAnsi"/>
          <w:sz w:val="24"/>
          <w:szCs w:val="24"/>
        </w:rPr>
      </w:pPr>
      <w:r w:rsidRPr="00352BFC">
        <w:rPr>
          <w:rFonts w:asciiTheme="minorHAnsi" w:hAnsiTheme="minorHAnsi"/>
          <w:sz w:val="24"/>
          <w:szCs w:val="24"/>
        </w:rPr>
        <w:lastRenderedPageBreak/>
        <w:t xml:space="preserve">Lunch:  If you depart your duty station prior to Noon (day of departure) or return to your duty station after 2:00 </w:t>
      </w:r>
      <w:r w:rsidR="009A6513" w:rsidRPr="00352BFC">
        <w:rPr>
          <w:rFonts w:asciiTheme="minorHAnsi" w:hAnsiTheme="minorHAnsi"/>
          <w:sz w:val="24"/>
          <w:szCs w:val="24"/>
        </w:rPr>
        <w:t>p.m.</w:t>
      </w:r>
      <w:r w:rsidRPr="00352BFC">
        <w:rPr>
          <w:rFonts w:asciiTheme="minorHAnsi" w:hAnsiTheme="minorHAnsi"/>
          <w:sz w:val="24"/>
          <w:szCs w:val="24"/>
        </w:rPr>
        <w:t xml:space="preserve"> (day of return).</w:t>
      </w:r>
    </w:p>
    <w:p w14:paraId="13894FB7" w14:textId="77777777" w:rsidR="00352BFC" w:rsidRPr="00352BFC" w:rsidRDefault="00352BFC" w:rsidP="00352BFC">
      <w:pPr>
        <w:numPr>
          <w:ilvl w:val="0"/>
          <w:numId w:val="11"/>
        </w:numPr>
        <w:tabs>
          <w:tab w:val="clear" w:pos="360"/>
          <w:tab w:val="num" w:pos="1440"/>
        </w:tabs>
        <w:ind w:left="1440"/>
        <w:rPr>
          <w:rFonts w:asciiTheme="minorHAnsi" w:hAnsiTheme="minorHAnsi"/>
          <w:sz w:val="24"/>
          <w:szCs w:val="24"/>
        </w:rPr>
      </w:pPr>
      <w:r w:rsidRPr="00352BFC">
        <w:rPr>
          <w:rFonts w:asciiTheme="minorHAnsi" w:hAnsiTheme="minorHAnsi"/>
          <w:sz w:val="24"/>
          <w:szCs w:val="24"/>
        </w:rPr>
        <w:t>Dinner:  If you depart your duty station prior to 5:00 p.m. (day of departure) or return to your duty station after 8:00 p.m. (day of return) and extend the workday by 3 hours.</w:t>
      </w:r>
    </w:p>
    <w:p w14:paraId="15C3D941" w14:textId="77777777" w:rsidR="00352BFC" w:rsidRPr="00352BFC" w:rsidRDefault="00352BFC" w:rsidP="00352BFC">
      <w:pPr>
        <w:ind w:left="1260"/>
        <w:rPr>
          <w:rFonts w:asciiTheme="minorHAnsi" w:hAnsiTheme="minorHAnsi"/>
          <w:b/>
          <w:sz w:val="24"/>
          <w:szCs w:val="24"/>
        </w:rPr>
      </w:pPr>
    </w:p>
    <w:p w14:paraId="157247D1" w14:textId="77777777" w:rsidR="00352BFC" w:rsidRPr="00352BFC" w:rsidRDefault="00352BFC" w:rsidP="00352BFC">
      <w:pPr>
        <w:ind w:left="1080" w:hanging="360"/>
        <w:rPr>
          <w:rFonts w:asciiTheme="minorHAnsi" w:hAnsiTheme="minorHAnsi"/>
          <w:sz w:val="24"/>
          <w:szCs w:val="24"/>
        </w:rPr>
      </w:pPr>
      <w:r w:rsidRPr="00352BFC">
        <w:rPr>
          <w:rFonts w:asciiTheme="minorHAnsi" w:hAnsiTheme="minorHAnsi"/>
          <w:b/>
          <w:sz w:val="24"/>
          <w:szCs w:val="24"/>
        </w:rPr>
        <w:t>b.  MEALS DURING DAY TRAVEL</w:t>
      </w:r>
      <w:r w:rsidRPr="00352BFC">
        <w:rPr>
          <w:rFonts w:asciiTheme="minorHAnsi" w:hAnsi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5C39CF0D" w14:textId="77777777" w:rsidR="00352BFC" w:rsidRPr="00352BFC" w:rsidRDefault="00352BFC" w:rsidP="00352BFC">
      <w:pPr>
        <w:numPr>
          <w:ilvl w:val="0"/>
          <w:numId w:val="8"/>
        </w:numPr>
        <w:tabs>
          <w:tab w:val="clear" w:pos="360"/>
          <w:tab w:val="num" w:pos="1620"/>
        </w:tabs>
        <w:ind w:left="1620"/>
        <w:rPr>
          <w:rFonts w:asciiTheme="minorHAnsi" w:hAnsiTheme="minorHAnsi"/>
          <w:sz w:val="24"/>
          <w:szCs w:val="24"/>
        </w:rPr>
      </w:pPr>
      <w:r w:rsidRPr="00352BFC">
        <w:rPr>
          <w:rFonts w:asciiTheme="minorHAnsi" w:hAnsiTheme="minorHAnsi"/>
          <w:sz w:val="24"/>
          <w:szCs w:val="24"/>
        </w:rPr>
        <w:t>Breakfast:  If you depart your duty station prior to 6:00 a.m. and extend the workday by 2 hours.</w:t>
      </w:r>
    </w:p>
    <w:p w14:paraId="30C9136B" w14:textId="77777777" w:rsidR="00352BFC" w:rsidRPr="00352BFC" w:rsidRDefault="00352BFC" w:rsidP="00352BFC">
      <w:pPr>
        <w:numPr>
          <w:ilvl w:val="0"/>
          <w:numId w:val="8"/>
        </w:numPr>
        <w:tabs>
          <w:tab w:val="clear" w:pos="360"/>
          <w:tab w:val="num" w:pos="1620"/>
        </w:tabs>
        <w:ind w:left="1620"/>
        <w:rPr>
          <w:rFonts w:asciiTheme="minorHAnsi" w:hAnsiTheme="minorHAnsi"/>
          <w:sz w:val="24"/>
          <w:szCs w:val="24"/>
        </w:rPr>
      </w:pPr>
      <w:r w:rsidRPr="00352BFC">
        <w:rPr>
          <w:rFonts w:asciiTheme="minorHAnsi" w:hAnsiTheme="minorHAnsi"/>
          <w:sz w:val="24"/>
          <w:szCs w:val="24"/>
        </w:rPr>
        <w:t>Dinner:  If you return to your duty station after 8:00 p.m. and extend the workday by 3 hours.</w:t>
      </w:r>
    </w:p>
    <w:p w14:paraId="2CFAC6B7" w14:textId="77777777" w:rsidR="00352BFC" w:rsidRPr="00352BFC" w:rsidRDefault="00352BFC" w:rsidP="00352BFC">
      <w:pPr>
        <w:ind w:left="1260"/>
        <w:rPr>
          <w:rFonts w:asciiTheme="minorHAnsi" w:hAnsiTheme="minorHAnsi"/>
          <w:sz w:val="24"/>
          <w:szCs w:val="24"/>
        </w:rPr>
      </w:pPr>
    </w:p>
    <w:p w14:paraId="2BA621F7" w14:textId="77777777" w:rsidR="00352BFC" w:rsidRPr="00352BFC" w:rsidRDefault="00352BFC" w:rsidP="00352BFC">
      <w:pPr>
        <w:pStyle w:val="BodyText"/>
        <w:ind w:left="1080"/>
        <w:rPr>
          <w:rFonts w:asciiTheme="minorHAnsi" w:hAnsiTheme="minorHAnsi"/>
          <w:szCs w:val="24"/>
        </w:rPr>
      </w:pPr>
      <w:r w:rsidRPr="00352BFC">
        <w:rPr>
          <w:rFonts w:asciiTheme="minorHAnsi" w:hAnsiTheme="minorHAnsi"/>
          <w:szCs w:val="24"/>
        </w:rPr>
        <w:t>The travel must involve a travel destination at least 35 miles from your regularly assigned duty station (vicinity) or home, whichever is less.</w:t>
      </w:r>
    </w:p>
    <w:p w14:paraId="1F71BF26" w14:textId="77777777" w:rsidR="00352BFC" w:rsidRPr="00352BFC" w:rsidRDefault="00352BFC" w:rsidP="00352BFC">
      <w:pPr>
        <w:rPr>
          <w:rFonts w:asciiTheme="minorHAnsi" w:hAnsiTheme="minorHAnsi"/>
          <w:sz w:val="24"/>
          <w:szCs w:val="24"/>
        </w:rPr>
      </w:pPr>
    </w:p>
    <w:p w14:paraId="69BED40B" w14:textId="47E7E264" w:rsidR="00352BFC" w:rsidRPr="00352BFC" w:rsidRDefault="00CB43EF" w:rsidP="00CB43EF">
      <w:pPr>
        <w:ind w:left="720"/>
        <w:rPr>
          <w:rFonts w:asciiTheme="minorHAnsi" w:hAnsiTheme="minorHAnsi"/>
          <w:sz w:val="24"/>
          <w:szCs w:val="24"/>
        </w:rPr>
      </w:pPr>
      <w:r>
        <w:rPr>
          <w:rFonts w:asciiTheme="minorHAnsi" w:hAnsiTheme="minorHAnsi"/>
          <w:b/>
          <w:sz w:val="24"/>
          <w:szCs w:val="24"/>
        </w:rPr>
        <w:t xml:space="preserve">c.  </w:t>
      </w:r>
      <w:r w:rsidR="00352BFC" w:rsidRPr="00352BFC">
        <w:rPr>
          <w:rFonts w:asciiTheme="minorHAnsi" w:hAnsiTheme="minorHAnsi"/>
          <w:b/>
          <w:sz w:val="24"/>
          <w:szCs w:val="24"/>
        </w:rPr>
        <w:t>EXCESS COSTS FOR MEALS</w:t>
      </w:r>
      <w:r w:rsidR="00352BFC" w:rsidRPr="00352BFC">
        <w:rPr>
          <w:rFonts w:asciiTheme="minorHAnsi" w:hAnsiTheme="minorHAnsi"/>
          <w:sz w:val="24"/>
          <w:szCs w:val="24"/>
        </w:rPr>
        <w:t xml:space="preserve"> - The State will not reimburse you for the cost of meals </w:t>
      </w:r>
      <w:r>
        <w:rPr>
          <w:rFonts w:asciiTheme="minorHAnsi" w:hAnsiTheme="minorHAnsi"/>
          <w:sz w:val="24"/>
          <w:szCs w:val="24"/>
        </w:rPr>
        <w:t xml:space="preserve">  </w:t>
      </w:r>
      <w:r w:rsidR="00352BFC" w:rsidRPr="00352BFC">
        <w:rPr>
          <w:rFonts w:asciiTheme="minorHAnsi" w:hAnsiTheme="minorHAnsi"/>
          <w:sz w:val="24"/>
          <w:szCs w:val="24"/>
        </w:rPr>
        <w:t>above the stated rate unless such costs are included in registration fees and/or there are predetermined charges, or the meals were for out-of-country travel.  The department head or his or her designee may authorize excess subsistence costs for meals for out-of-country travel. Check with the division contract office for appropriate procedures.</w:t>
      </w:r>
    </w:p>
    <w:p w14:paraId="58D98F86" w14:textId="1DB72A10" w:rsidR="00352BFC" w:rsidRPr="00352BFC" w:rsidRDefault="00CB43EF" w:rsidP="00352BFC">
      <w:pPr>
        <w:pStyle w:val="Heading2"/>
        <w:rPr>
          <w:rFonts w:asciiTheme="minorHAnsi" w:hAnsiTheme="minorHAnsi"/>
          <w:i w:val="0"/>
          <w:caps/>
          <w:sz w:val="24"/>
          <w:szCs w:val="24"/>
        </w:rPr>
      </w:pPr>
      <w:r>
        <w:rPr>
          <w:rFonts w:asciiTheme="minorHAnsi" w:hAnsiTheme="minorHAnsi"/>
          <w:i w:val="0"/>
          <w:sz w:val="24"/>
          <w:szCs w:val="24"/>
        </w:rPr>
        <w:t>4</w:t>
      </w:r>
      <w:r w:rsidR="00352BFC" w:rsidRPr="00352BFC">
        <w:rPr>
          <w:rFonts w:asciiTheme="minorHAnsi" w:hAnsiTheme="minorHAnsi"/>
          <w:i w:val="0"/>
          <w:sz w:val="24"/>
          <w:szCs w:val="24"/>
        </w:rPr>
        <w:t xml:space="preserve">.   </w:t>
      </w:r>
      <w:r w:rsidR="00352BFC" w:rsidRPr="00352BFC">
        <w:rPr>
          <w:rFonts w:asciiTheme="minorHAnsi" w:hAnsiTheme="minorHAnsi"/>
          <w:i w:val="0"/>
          <w:caps/>
          <w:sz w:val="24"/>
          <w:szCs w:val="24"/>
        </w:rPr>
        <w:t>Conference Registration Fees</w:t>
      </w:r>
    </w:p>
    <w:p w14:paraId="2D63E63E" w14:textId="77777777" w:rsidR="00352BFC" w:rsidRPr="00352BFC" w:rsidRDefault="00352BFC" w:rsidP="00352BFC">
      <w:pPr>
        <w:rPr>
          <w:rFonts w:asciiTheme="minorHAnsi" w:hAnsiTheme="minorHAnsi"/>
          <w:sz w:val="24"/>
          <w:szCs w:val="24"/>
        </w:rPr>
      </w:pPr>
    </w:p>
    <w:p w14:paraId="6C8494D7" w14:textId="77777777" w:rsidR="00352BFC" w:rsidRPr="00352BFC" w:rsidRDefault="00352BFC" w:rsidP="00352BFC">
      <w:pPr>
        <w:pStyle w:val="BodyTextIndent"/>
        <w:ind w:left="450" w:firstLine="0"/>
        <w:rPr>
          <w:rFonts w:asciiTheme="minorHAnsi" w:hAnsiTheme="minorHAnsi"/>
          <w:sz w:val="24"/>
          <w:szCs w:val="24"/>
        </w:rPr>
      </w:pPr>
      <w:r w:rsidRPr="00352BFC">
        <w:rPr>
          <w:rFonts w:asciiTheme="minorHAnsi" w:hAnsi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54EDE6A" w14:textId="6CF128CD" w:rsidR="00352BFC" w:rsidRDefault="00352BFC" w:rsidP="00352BFC">
      <w:pPr>
        <w:rPr>
          <w:rFonts w:ascii="Arial" w:hAnsi="Arial"/>
          <w:b/>
          <w:sz w:val="20"/>
        </w:rPr>
      </w:pPr>
    </w:p>
    <w:p w14:paraId="7AB7404C" w14:textId="498E0EEC" w:rsidR="00352BFC" w:rsidRDefault="00352BFC" w:rsidP="00352BFC">
      <w:pPr>
        <w:rPr>
          <w:rFonts w:ascii="Arial" w:hAnsi="Arial"/>
          <w:b/>
          <w:sz w:val="20"/>
        </w:rPr>
      </w:pPr>
    </w:p>
    <w:p w14:paraId="69DF5A29" w14:textId="057E216F" w:rsidR="00352BFC" w:rsidRDefault="00352BFC" w:rsidP="00352BFC">
      <w:pPr>
        <w:rPr>
          <w:rFonts w:ascii="Arial" w:hAnsi="Arial"/>
          <w:b/>
          <w:sz w:val="20"/>
        </w:rPr>
      </w:pPr>
    </w:p>
    <w:p w14:paraId="52D54A8F" w14:textId="7433ED05" w:rsidR="00352BFC" w:rsidRDefault="00352BFC" w:rsidP="00352BFC">
      <w:pPr>
        <w:rPr>
          <w:rFonts w:ascii="Arial" w:hAnsi="Arial"/>
          <w:b/>
          <w:sz w:val="20"/>
        </w:rPr>
      </w:pPr>
    </w:p>
    <w:p w14:paraId="0718CE88" w14:textId="63D9AAF8" w:rsidR="00352BFC" w:rsidRDefault="00352BFC" w:rsidP="00352BFC">
      <w:pPr>
        <w:rPr>
          <w:rFonts w:ascii="Arial" w:hAnsi="Arial"/>
          <w:b/>
          <w:sz w:val="20"/>
        </w:rPr>
      </w:pPr>
    </w:p>
    <w:p w14:paraId="3080E0E9" w14:textId="4F3A31CA" w:rsidR="00352BFC" w:rsidRDefault="00352BFC" w:rsidP="00352BFC">
      <w:pPr>
        <w:rPr>
          <w:rFonts w:ascii="Arial" w:hAnsi="Arial"/>
          <w:b/>
          <w:sz w:val="20"/>
        </w:rPr>
      </w:pPr>
    </w:p>
    <w:p w14:paraId="0694F12C" w14:textId="7DF04EE6" w:rsidR="00352BFC" w:rsidRDefault="00352BFC" w:rsidP="00352BFC">
      <w:pPr>
        <w:rPr>
          <w:rFonts w:ascii="Arial" w:hAnsi="Arial"/>
          <w:b/>
          <w:sz w:val="20"/>
        </w:rPr>
      </w:pPr>
    </w:p>
    <w:p w14:paraId="070FCD89" w14:textId="48B0F3A6" w:rsidR="00352BFC" w:rsidRDefault="00352BFC" w:rsidP="00352BFC">
      <w:pPr>
        <w:rPr>
          <w:rFonts w:ascii="Arial" w:hAnsi="Arial"/>
          <w:b/>
          <w:sz w:val="20"/>
        </w:rPr>
      </w:pPr>
    </w:p>
    <w:p w14:paraId="477FFDD9" w14:textId="101732AB" w:rsidR="00352BFC" w:rsidRDefault="00352BFC" w:rsidP="00352BFC">
      <w:pPr>
        <w:rPr>
          <w:rFonts w:ascii="Arial" w:hAnsi="Arial"/>
          <w:b/>
          <w:sz w:val="20"/>
        </w:rPr>
      </w:pPr>
    </w:p>
    <w:p w14:paraId="5D8877C5"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Attachment III</w:t>
      </w:r>
    </w:p>
    <w:p w14:paraId="5767B47B"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GENERAL TERMS AND CONDITIONS</w:t>
      </w:r>
    </w:p>
    <w:p w14:paraId="4083AC73" w14:textId="77777777" w:rsidR="006A5586" w:rsidRPr="002D53AB" w:rsidRDefault="006A5586" w:rsidP="006A5586">
      <w:pPr>
        <w:spacing w:after="200" w:line="276" w:lineRule="auto"/>
        <w:rPr>
          <w:rFonts w:asciiTheme="minorHAnsi" w:hAnsiTheme="minorHAnsi" w:cs="Arial"/>
          <w:b/>
          <w:sz w:val="24"/>
          <w:szCs w:val="24"/>
        </w:rPr>
      </w:pPr>
      <w:r w:rsidRPr="002D53AB">
        <w:rPr>
          <w:rFonts w:asciiTheme="minorHAnsi" w:hAnsiTheme="minorHAnsi" w:cs="Arial"/>
          <w:b/>
          <w:sz w:val="24"/>
          <w:szCs w:val="24"/>
        </w:rPr>
        <w:t>Relationships of the Parties</w:t>
      </w:r>
    </w:p>
    <w:p w14:paraId="167B827C"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Independent Contractor:   </w:t>
      </w:r>
      <w:r w:rsidRPr="002D53AB">
        <w:rPr>
          <w:rFonts w:asciiTheme="minorHAnsi" w:hAnsiTheme="minorHAnsi" w:cs="Arial"/>
          <w:sz w:val="24"/>
          <w:szCs w:val="24"/>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1B498632"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Subcontracting:  </w:t>
      </w:r>
      <w:r w:rsidRPr="002D53AB">
        <w:rPr>
          <w:rFonts w:asciiTheme="minorHAnsi" w:hAnsiTheme="minorHAnsi" w:cs="Arial"/>
          <w:sz w:val="24"/>
          <w:szCs w:val="24"/>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14:paraId="6EADFA03"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Assignment:  </w:t>
      </w:r>
      <w:r w:rsidRPr="002D53AB">
        <w:rPr>
          <w:rFonts w:asciiTheme="minorHAnsi" w:hAnsiTheme="minorHAnsi" w:cs="Arial"/>
          <w:sz w:val="24"/>
          <w:szCs w:val="24"/>
        </w:rPr>
        <w:t>No assignment of the Contractor's obligations or the Contractor's right to receive payment hereunder shall be permitted. However, upon written request approved by the issuing purchasing authority, the State may:</w:t>
      </w:r>
    </w:p>
    <w:p w14:paraId="235D3ABB" w14:textId="77777777" w:rsidR="006A5586" w:rsidRPr="002D53AB" w:rsidRDefault="006A5586" w:rsidP="006A5586">
      <w:pPr>
        <w:numPr>
          <w:ilvl w:val="0"/>
          <w:numId w:val="12"/>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Forward the Contractor's payment check(s) directly to any person or entity designated by the Contractor, or</w:t>
      </w:r>
    </w:p>
    <w:p w14:paraId="4AA2D24D" w14:textId="77777777" w:rsidR="006A5586" w:rsidRPr="002D53AB" w:rsidRDefault="006A5586" w:rsidP="006A5586">
      <w:pPr>
        <w:numPr>
          <w:ilvl w:val="0"/>
          <w:numId w:val="12"/>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Include any person or entity designated by Contractor as a joint payee on the Contractor's payment check(s).</w:t>
      </w:r>
    </w:p>
    <w:p w14:paraId="636AC0EB"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sz w:val="24"/>
          <w:szCs w:val="24"/>
        </w:rPr>
        <w:t>In no event shall such approval and action obligate the State to anyone other than the Contractor and the Contractor shall remain responsible for fulfillment of all contract obligations.</w:t>
      </w:r>
    </w:p>
    <w:p w14:paraId="1177D542"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Beneficiaries:  </w:t>
      </w:r>
      <w:r w:rsidRPr="002D53AB">
        <w:rPr>
          <w:rFonts w:asciiTheme="minorHAnsi" w:hAnsiTheme="minorHAnsi" w:cs="Arial"/>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D3D0F4E"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Indemnity and Insurance</w:t>
      </w:r>
    </w:p>
    <w:p w14:paraId="6A81045E"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Indemnification:  </w:t>
      </w:r>
      <w:r w:rsidRPr="002D53AB">
        <w:rPr>
          <w:rFonts w:asciiTheme="minorHAnsi" w:hAnsiTheme="minorHAnsi" w:cs="Arial"/>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72916C9A" w14:textId="77777777" w:rsidR="006A5586" w:rsidRPr="002D53AB" w:rsidRDefault="006A5586" w:rsidP="006A5586">
      <w:pPr>
        <w:numPr>
          <w:ilvl w:val="0"/>
          <w:numId w:val="14"/>
        </w:num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Insurance:  </w:t>
      </w:r>
      <w:r w:rsidRPr="002D53AB">
        <w:rPr>
          <w:rFonts w:asciiTheme="minorHAnsi" w:hAnsiTheme="minorHAnsi" w:cs="Arial"/>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500043B5"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Worker’s Compensation Insurance</w:t>
      </w:r>
      <w:r w:rsidRPr="002D53AB">
        <w:rPr>
          <w:rFonts w:asciiTheme="minorHAnsi" w:hAnsiTheme="minorHAnsi" w:cs="Arial"/>
          <w:sz w:val="24"/>
          <w:szCs w:val="24"/>
        </w:rPr>
        <w:t>: The Contractor shall provide and maintain worker’s compensation insurance, as required by the laws of the states in which its employees work, covering all of the Contractor’s employees who are engaged in any work under the contract.</w:t>
      </w:r>
    </w:p>
    <w:p w14:paraId="35326905"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Employer’s Liability Insurance:</w:t>
      </w:r>
      <w:r w:rsidRPr="002D53AB">
        <w:rPr>
          <w:rFonts w:asciiTheme="minorHAnsi" w:hAnsiTheme="minorHAnsi" w:cs="Arial"/>
          <w:sz w:val="24"/>
          <w:szCs w:val="24"/>
        </w:rPr>
        <w:t xml:space="preserve"> The Contractor shall provide employer’s liability insurance, with minimum limits of $500,000.00, covering all of the Contractor’s employees who are engaged in any work under the contract. </w:t>
      </w:r>
    </w:p>
    <w:p w14:paraId="69F3BEBA"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Commercial General Liability Insurance</w:t>
      </w:r>
      <w:r w:rsidRPr="002D53AB">
        <w:rPr>
          <w:rFonts w:asciiTheme="minorHAnsi" w:hAnsiTheme="minorHAnsi" w:cs="Arial"/>
          <w:sz w:val="24"/>
          <w:szCs w:val="24"/>
        </w:rPr>
        <w:t xml:space="preserve">: The Contractor shall provide commercial general liability insurance on a comprehensive broad form on an occurrence basis with a minimum combined single limit of $1,000,000.00 for each occurrence. </w:t>
      </w:r>
    </w:p>
    <w:p w14:paraId="46E8E493" w14:textId="77777777" w:rsidR="006A5586" w:rsidRPr="002D53AB" w:rsidRDefault="006A5586" w:rsidP="006A5586">
      <w:pPr>
        <w:numPr>
          <w:ilvl w:val="0"/>
          <w:numId w:val="13"/>
        </w:numPr>
        <w:spacing w:after="200" w:line="276" w:lineRule="auto"/>
        <w:ind w:left="1080"/>
        <w:jc w:val="both"/>
        <w:rPr>
          <w:rFonts w:asciiTheme="minorHAnsi" w:hAnsiTheme="minorHAnsi" w:cs="Arial"/>
          <w:sz w:val="24"/>
          <w:szCs w:val="24"/>
        </w:rPr>
      </w:pPr>
      <w:r w:rsidRPr="002D53AB">
        <w:rPr>
          <w:rFonts w:asciiTheme="minorHAnsi" w:hAnsiTheme="minorHAnsi" w:cs="Arial"/>
          <w:b/>
          <w:sz w:val="24"/>
          <w:szCs w:val="24"/>
        </w:rPr>
        <w:t>Automobile Liability Insurance</w:t>
      </w:r>
      <w:r w:rsidRPr="002D53AB">
        <w:rPr>
          <w:rFonts w:asciiTheme="minorHAnsi" w:hAnsiTheme="minorHAnsi" w:cs="Arial"/>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6F95B0AB" w14:textId="77777777" w:rsidR="006A5586" w:rsidRPr="002D53AB" w:rsidRDefault="006A5586" w:rsidP="006A5586">
      <w:pPr>
        <w:numPr>
          <w:ilvl w:val="1"/>
          <w:numId w:val="13"/>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owned by the Contractor and used in the performance of this contract;</w:t>
      </w:r>
    </w:p>
    <w:p w14:paraId="5CA78515" w14:textId="77777777" w:rsidR="006A5586" w:rsidRPr="002D53AB" w:rsidRDefault="006A5586" w:rsidP="006A5586">
      <w:pPr>
        <w:numPr>
          <w:ilvl w:val="1"/>
          <w:numId w:val="13"/>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hired by the Contractor and used in the performance of this contract; and</w:t>
      </w:r>
    </w:p>
    <w:p w14:paraId="21A9654D" w14:textId="77777777" w:rsidR="006A5586" w:rsidRPr="002D53AB" w:rsidRDefault="006A5586" w:rsidP="006A5586">
      <w:pPr>
        <w:numPr>
          <w:ilvl w:val="1"/>
          <w:numId w:val="13"/>
        </w:numPr>
        <w:spacing w:after="200" w:line="276" w:lineRule="auto"/>
        <w:jc w:val="both"/>
        <w:rPr>
          <w:rFonts w:asciiTheme="minorHAnsi" w:hAnsiTheme="minorHAnsi" w:cs="Arial"/>
          <w:sz w:val="24"/>
          <w:szCs w:val="24"/>
        </w:rPr>
      </w:pPr>
      <w:r w:rsidRPr="002D53AB">
        <w:rPr>
          <w:rFonts w:asciiTheme="minorHAnsi" w:hAnsiTheme="minorHAnsi" w:cs="Arial"/>
          <w:sz w:val="24"/>
          <w:szCs w:val="24"/>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7A9FF94F" w14:textId="77777777" w:rsidR="006A5586" w:rsidRPr="002D53AB" w:rsidRDefault="006A5586" w:rsidP="006A5586">
      <w:pPr>
        <w:spacing w:after="200" w:line="276" w:lineRule="auto"/>
        <w:ind w:left="1440"/>
        <w:jc w:val="both"/>
        <w:rPr>
          <w:rFonts w:asciiTheme="minorHAnsi" w:hAnsiTheme="minorHAnsi" w:cs="Arial"/>
          <w:sz w:val="24"/>
          <w:szCs w:val="24"/>
        </w:rPr>
      </w:pPr>
      <w:r w:rsidRPr="002D53AB">
        <w:rPr>
          <w:rFonts w:asciiTheme="minorHAnsi" w:hAnsiTheme="minorHAnsi" w:cs="Arial"/>
          <w:sz w:val="24"/>
          <w:szCs w:val="24"/>
        </w:rPr>
        <w:lastRenderedPageBreak/>
        <w:t xml:space="preserve">The Contractor is not required to provide and maintain automobile liability insurance on any vehicle – owned, hired, or non-owned -- unless the vehicle is used in the performance of this contract.   </w:t>
      </w:r>
    </w:p>
    <w:p w14:paraId="662C50B2"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insurance coverage minimums specified in subparagraph (a) are exclusive of defense costs.</w:t>
      </w:r>
    </w:p>
    <w:p w14:paraId="4D20A663"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understands and agrees that the insurance coverage minimums specified in subparagraph (a) are not limits, or caps, on the Contractor’s liability or obligations under this contract.</w:t>
      </w:r>
    </w:p>
    <w:p w14:paraId="789C091D"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1516A5FC"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20EA5F2F"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Providing and maintaining the types and amounts of insurance or self-insurance specified in this paragraph is a material obligation of the Contractor and is of the essence of this contract.</w:t>
      </w:r>
    </w:p>
    <w:p w14:paraId="5A524F1C"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22B1D87D"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 xml:space="preserve">The Contractor shall comply at all times with all lawful terms and conditions of its insurance policies and all lawful requirements of its insurer.  </w:t>
      </w:r>
    </w:p>
    <w:p w14:paraId="1BCAFBCB" w14:textId="77777777"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shall require its subcontractors to comply with the requirements of this paragraph.</w:t>
      </w:r>
    </w:p>
    <w:p w14:paraId="552A600E" w14:textId="21266020" w:rsidR="006A5586" w:rsidRPr="002D53AB" w:rsidRDefault="006A5586" w:rsidP="006A5586">
      <w:pPr>
        <w:numPr>
          <w:ilvl w:val="0"/>
          <w:numId w:val="14"/>
        </w:numPr>
        <w:tabs>
          <w:tab w:val="num" w:pos="720"/>
        </w:tabs>
        <w:spacing w:after="200" w:line="276" w:lineRule="auto"/>
        <w:jc w:val="both"/>
        <w:rPr>
          <w:rFonts w:asciiTheme="minorHAnsi" w:hAnsiTheme="minorHAnsi" w:cs="Arial"/>
          <w:sz w:val="24"/>
          <w:szCs w:val="24"/>
        </w:rPr>
      </w:pPr>
      <w:r w:rsidRPr="002D53AB">
        <w:rPr>
          <w:rFonts w:asciiTheme="minorHAnsi" w:hAnsiTheme="minorHAnsi" w:cs="Arial"/>
          <w:sz w:val="24"/>
          <w:szCs w:val="24"/>
        </w:rPr>
        <w:t>The Contractor shall demonstrate its compliance with the requirements of this paragraph by submitting certificat</w:t>
      </w:r>
      <w:r w:rsidR="009A6513">
        <w:rPr>
          <w:rFonts w:asciiTheme="minorHAnsi" w:hAnsiTheme="minorHAnsi" w:cs="Arial"/>
          <w:sz w:val="24"/>
          <w:szCs w:val="24"/>
        </w:rPr>
        <w:t xml:space="preserve">es of insurance, if requested, </w:t>
      </w:r>
      <w:r w:rsidRPr="002D53AB">
        <w:rPr>
          <w:rFonts w:asciiTheme="minorHAnsi" w:hAnsiTheme="minorHAnsi" w:cs="Arial"/>
          <w:sz w:val="24"/>
          <w:szCs w:val="24"/>
        </w:rPr>
        <w:t xml:space="preserve">to the Division before the Contractor begins work under this contract. </w:t>
      </w:r>
    </w:p>
    <w:p w14:paraId="1955B189" w14:textId="77777777" w:rsidR="00094C99" w:rsidRDefault="00094C99" w:rsidP="006A5586">
      <w:pPr>
        <w:spacing w:after="200" w:line="276" w:lineRule="auto"/>
        <w:jc w:val="center"/>
        <w:rPr>
          <w:rFonts w:asciiTheme="minorHAnsi" w:hAnsiTheme="minorHAnsi" w:cs="Arial"/>
          <w:b/>
          <w:sz w:val="24"/>
          <w:szCs w:val="24"/>
        </w:rPr>
      </w:pPr>
    </w:p>
    <w:p w14:paraId="0E930317" w14:textId="77777777" w:rsidR="00094C99" w:rsidRDefault="00094C99" w:rsidP="006A5586">
      <w:pPr>
        <w:spacing w:after="200" w:line="276" w:lineRule="auto"/>
        <w:jc w:val="center"/>
        <w:rPr>
          <w:rFonts w:asciiTheme="minorHAnsi" w:hAnsiTheme="minorHAnsi" w:cs="Arial"/>
          <w:b/>
          <w:sz w:val="24"/>
          <w:szCs w:val="24"/>
        </w:rPr>
      </w:pPr>
    </w:p>
    <w:p w14:paraId="55B3D399" w14:textId="655525AB"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Default and Termination</w:t>
      </w:r>
    </w:p>
    <w:p w14:paraId="6EC97E9A"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Termination Without Cause:</w:t>
      </w:r>
      <w:r w:rsidRPr="002D53AB">
        <w:rPr>
          <w:rFonts w:asciiTheme="minorHAnsi" w:hAnsiTheme="minorHAnsi" w:cs="Arial"/>
          <w:sz w:val="24"/>
          <w:szCs w:val="24"/>
        </w:rPr>
        <w:t xml:space="preserve">  The Division may terminate this contract without cause by giving 30 days written notice to the Contractor.</w:t>
      </w:r>
    </w:p>
    <w:p w14:paraId="430ADAF9"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Termination for Cause:  </w:t>
      </w:r>
      <w:r w:rsidRPr="002D53AB">
        <w:rPr>
          <w:rFonts w:asciiTheme="minorHAnsi" w:hAnsiTheme="minorHAnsi" w:cs="Arial"/>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2D53AB">
        <w:rPr>
          <w:rFonts w:asciiTheme="minorHAnsi" w:hAnsiTheme="minorHAnsi" w:cs="Arial"/>
          <w:b/>
          <w:sz w:val="24"/>
          <w:szCs w:val="24"/>
        </w:rPr>
        <w:t xml:space="preserve">  </w:t>
      </w:r>
      <w:r w:rsidRPr="002D53AB">
        <w:rPr>
          <w:rFonts w:asciiTheme="minorHAnsi" w:hAnsiTheme="minorHAnsi" w:cs="Arial"/>
          <w:sz w:val="24"/>
          <w:szCs w:val="24"/>
        </w:rPr>
        <w:t>In case of default by the Contractor, without limiting any other remedies for breach available to it, the Division may procure the contract services from other sources and hold the Contractor responsible for any excess cost occasioned thereby.</w:t>
      </w:r>
      <w:r w:rsidRPr="002D53AB">
        <w:rPr>
          <w:rFonts w:asciiTheme="minorHAnsi" w:hAnsiTheme="minorHAnsi" w:cs="Arial"/>
          <w:b/>
          <w:sz w:val="24"/>
          <w:szCs w:val="24"/>
        </w:rPr>
        <w:t xml:space="preserve">  </w:t>
      </w:r>
      <w:r w:rsidRPr="002D53AB">
        <w:rPr>
          <w:rFonts w:asciiTheme="minorHAnsi" w:hAnsiTheme="minorHAnsi" w:cs="Arial"/>
          <w:sz w:val="24"/>
          <w:szCs w:val="24"/>
        </w:rPr>
        <w:t>The filing of a petition for bankruptcy by the Contractor shall be an act of default under this contract.</w:t>
      </w:r>
      <w:r w:rsidRPr="002D53AB">
        <w:rPr>
          <w:rFonts w:asciiTheme="minorHAnsi" w:hAnsiTheme="minorHAnsi" w:cs="Arial"/>
          <w:b/>
          <w:sz w:val="24"/>
          <w:szCs w:val="24"/>
        </w:rPr>
        <w:t xml:space="preserve">  </w:t>
      </w:r>
    </w:p>
    <w:p w14:paraId="127F5435"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Waiver of Default: </w:t>
      </w:r>
      <w:r w:rsidRPr="002D53AB">
        <w:rPr>
          <w:rFonts w:asciiTheme="minorHAnsi" w:hAnsiTheme="minorHAnsi" w:cs="Arial"/>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39CE2F40"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Availability of Funds:  </w:t>
      </w:r>
      <w:r w:rsidRPr="002D53AB">
        <w:rPr>
          <w:rFonts w:asciiTheme="minorHAnsi" w:hAnsiTheme="minorHAnsi" w:cs="Arial"/>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35F7745B"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Force Majeure: </w:t>
      </w:r>
      <w:r w:rsidRPr="002D53AB">
        <w:rPr>
          <w:rFonts w:asciiTheme="minorHAnsi" w:hAnsiTheme="minorHAnsi" w:cs="Arial"/>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137932F" w14:textId="77777777" w:rsidR="006A5586" w:rsidRPr="002D53AB" w:rsidRDefault="006A5586" w:rsidP="006A5586">
      <w:pPr>
        <w:tabs>
          <w:tab w:val="left" w:pos="4320"/>
        </w:tabs>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Survival of Promises:  </w:t>
      </w:r>
      <w:r w:rsidRPr="002D53AB">
        <w:rPr>
          <w:rFonts w:asciiTheme="minorHAnsi" w:hAnsiTheme="minorHAnsi" w:cs="Arial"/>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C1660E4" w14:textId="77777777" w:rsidR="006A5586" w:rsidRPr="002D53AB" w:rsidRDefault="006A5586" w:rsidP="006A5586">
      <w:pPr>
        <w:keepNext/>
        <w:keepLines/>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Intellectual Property Rights</w:t>
      </w:r>
    </w:p>
    <w:p w14:paraId="018FFD8C" w14:textId="77777777" w:rsidR="006A5586" w:rsidRPr="002D53AB" w:rsidRDefault="006A5586" w:rsidP="006A5586">
      <w:pPr>
        <w:keepNext/>
        <w:keepLines/>
        <w:spacing w:after="200" w:line="276" w:lineRule="auto"/>
        <w:jc w:val="both"/>
        <w:rPr>
          <w:rFonts w:asciiTheme="minorHAnsi" w:hAnsiTheme="minorHAnsi" w:cs="Arial"/>
          <w:sz w:val="24"/>
          <w:szCs w:val="24"/>
        </w:rPr>
      </w:pPr>
      <w:r w:rsidRPr="002D53AB">
        <w:rPr>
          <w:rFonts w:asciiTheme="minorHAnsi" w:hAnsiTheme="minorHAnsi" w:cs="Arial"/>
          <w:b/>
          <w:sz w:val="24"/>
          <w:szCs w:val="24"/>
        </w:rPr>
        <w:t>Copyrights and Ownership of Deliverables:</w:t>
      </w:r>
      <w:r w:rsidRPr="002D53AB">
        <w:rPr>
          <w:rFonts w:asciiTheme="minorHAnsi" w:hAnsiTheme="minorHAnsi" w:cs="Arial"/>
          <w:sz w:val="24"/>
          <w:szCs w:val="24"/>
        </w:rPr>
        <w:t xml:space="preserve">  All deliverable items produced pursuant to this contract are the exclusive property of the Division.  The Contractor shall not assert a claim of copyright or other property interest in such deliverables.</w:t>
      </w:r>
    </w:p>
    <w:p w14:paraId="0BFE9AEF"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Federal Intellectual Property Bankruptcy Protection Act:</w:t>
      </w:r>
      <w:r w:rsidRPr="002D53AB">
        <w:rPr>
          <w:rFonts w:asciiTheme="minorHAnsi" w:hAnsiTheme="minorHAnsi" w:cs="Arial"/>
          <w:sz w:val="24"/>
          <w:szCs w:val="24"/>
        </w:rPr>
        <w:t xml:space="preserve"> The Parties agree that the Division shall be entitled to all rights and benefits of the Federal Intellectual Property Bankruptcy Protection Act, Public Law 100-506, codified at 11 U.S.C. 365 (n) and any amendments thereto.</w:t>
      </w:r>
    </w:p>
    <w:p w14:paraId="418A89B5" w14:textId="77777777" w:rsidR="006A5586" w:rsidRPr="002D53AB" w:rsidRDefault="006A5586" w:rsidP="006A5586">
      <w:pPr>
        <w:numPr>
          <w:ilvl w:val="12"/>
          <w:numId w:val="0"/>
        </w:numPr>
        <w:tabs>
          <w:tab w:val="left" w:pos="720"/>
        </w:tabs>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Compliance with Applicable Laws</w:t>
      </w:r>
    </w:p>
    <w:p w14:paraId="7AD1C3A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Compliance with Laws:  </w:t>
      </w:r>
      <w:r w:rsidRPr="002D53AB">
        <w:rPr>
          <w:rFonts w:asciiTheme="minorHAnsi" w:hAnsiTheme="minorHAnsi" w:cs="Arial"/>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5C4BA632" w14:textId="77777777" w:rsidR="006A5586" w:rsidRPr="002D53AB" w:rsidRDefault="006A5586" w:rsidP="006A5586">
      <w:pPr>
        <w:numPr>
          <w:ilvl w:val="12"/>
          <w:numId w:val="0"/>
        </w:numPr>
        <w:tabs>
          <w:tab w:val="left" w:pos="720"/>
        </w:tabs>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Equal Employment Opportunity:  </w:t>
      </w:r>
      <w:r w:rsidRPr="002D53AB">
        <w:rPr>
          <w:rFonts w:asciiTheme="minorHAnsi" w:hAnsiTheme="minorHAnsi" w:cs="Arial"/>
          <w:sz w:val="24"/>
          <w:szCs w:val="24"/>
        </w:rPr>
        <w:t>The Contractor shall comply with all federal and State laws relating to equal employment opportunity.</w:t>
      </w:r>
    </w:p>
    <w:p w14:paraId="5D33C5C5" w14:textId="77777777" w:rsidR="006A5586" w:rsidRPr="002D53AB" w:rsidRDefault="006A5586" w:rsidP="006A5586">
      <w:pPr>
        <w:numPr>
          <w:ilvl w:val="12"/>
          <w:numId w:val="0"/>
        </w:numPr>
        <w:spacing w:after="200" w:line="276" w:lineRule="auto"/>
        <w:rPr>
          <w:rFonts w:asciiTheme="minorHAnsi" w:hAnsiTheme="minorHAnsi" w:cs="Arial"/>
          <w:sz w:val="24"/>
          <w:szCs w:val="24"/>
        </w:rPr>
      </w:pPr>
      <w:r w:rsidRPr="002D53AB">
        <w:rPr>
          <w:rFonts w:asciiTheme="minorHAnsi" w:hAnsiTheme="minorHAnsi" w:cs="Arial"/>
          <w:b/>
          <w:sz w:val="24"/>
          <w:szCs w:val="24"/>
        </w:rPr>
        <w:t xml:space="preserve">Health Insurance Portability and Accountability Act (HIPAA): </w:t>
      </w:r>
      <w:r w:rsidRPr="002D53AB">
        <w:rPr>
          <w:rFonts w:asciiTheme="minorHAnsi" w:hAnsiTheme="minorHAnsi" w:cs="Arial"/>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6370F34" w14:textId="77777777" w:rsidR="006A5586" w:rsidRPr="002D53AB" w:rsidRDefault="006A5586" w:rsidP="006A5586">
      <w:pPr>
        <w:jc w:val="both"/>
        <w:rPr>
          <w:rFonts w:asciiTheme="minorHAnsi" w:eastAsia="Calibri" w:hAnsiTheme="minorHAnsi" w:cs="Arial"/>
          <w:sz w:val="24"/>
          <w:szCs w:val="24"/>
        </w:rPr>
      </w:pPr>
      <w:r w:rsidRPr="002D53AB">
        <w:rPr>
          <w:rFonts w:asciiTheme="minorHAnsi" w:eastAsia="Calibri" w:hAnsiTheme="minorHAnsi" w:cs="Arial"/>
          <w:b/>
          <w:sz w:val="24"/>
          <w:szCs w:val="24"/>
        </w:rPr>
        <w:t xml:space="preserve">Executive Order # 24: </w:t>
      </w:r>
      <w:r w:rsidRPr="002D53AB">
        <w:rPr>
          <w:rFonts w:asciiTheme="minorHAnsi" w:eastAsia="Calibri" w:hAnsiTheme="minorHAnsi" w:cs="Arial"/>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294F024D" w14:textId="77777777" w:rsidR="006A5586" w:rsidRPr="002D53AB" w:rsidRDefault="006A5586" w:rsidP="006A5586">
      <w:pPr>
        <w:jc w:val="both"/>
        <w:rPr>
          <w:rFonts w:asciiTheme="minorHAnsi" w:eastAsia="Calibri" w:hAnsiTheme="minorHAnsi" w:cs="Arial"/>
          <w:sz w:val="24"/>
          <w:szCs w:val="24"/>
        </w:rPr>
      </w:pPr>
    </w:p>
    <w:p w14:paraId="57181797" w14:textId="77777777" w:rsidR="006A5586" w:rsidRPr="002D53AB" w:rsidRDefault="006A5586" w:rsidP="006A5586">
      <w:pPr>
        <w:numPr>
          <w:ilvl w:val="12"/>
          <w:numId w:val="0"/>
        </w:num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Confidentiality</w:t>
      </w:r>
    </w:p>
    <w:p w14:paraId="524DF0F8"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Confidentiality:  </w:t>
      </w:r>
      <w:r w:rsidRPr="002D53AB">
        <w:rPr>
          <w:rFonts w:asciiTheme="minorHAnsi" w:hAnsiTheme="minorHAnsi" w:cs="Arial"/>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7B76F996" w14:textId="77777777" w:rsidR="00094C99" w:rsidRDefault="00094C99" w:rsidP="006A5586">
      <w:pPr>
        <w:numPr>
          <w:ilvl w:val="12"/>
          <w:numId w:val="0"/>
        </w:numPr>
        <w:spacing w:after="200" w:line="276" w:lineRule="auto"/>
        <w:jc w:val="center"/>
        <w:rPr>
          <w:rFonts w:asciiTheme="minorHAnsi" w:hAnsiTheme="minorHAnsi" w:cs="Arial"/>
          <w:b/>
          <w:sz w:val="24"/>
          <w:szCs w:val="24"/>
        </w:rPr>
      </w:pPr>
    </w:p>
    <w:p w14:paraId="43A9ACA9" w14:textId="77777777" w:rsidR="00094C99" w:rsidRDefault="00094C99" w:rsidP="006A5586">
      <w:pPr>
        <w:numPr>
          <w:ilvl w:val="12"/>
          <w:numId w:val="0"/>
        </w:numPr>
        <w:spacing w:after="200" w:line="276" w:lineRule="auto"/>
        <w:jc w:val="center"/>
        <w:rPr>
          <w:rFonts w:asciiTheme="minorHAnsi" w:hAnsiTheme="minorHAnsi" w:cs="Arial"/>
          <w:b/>
          <w:sz w:val="24"/>
          <w:szCs w:val="24"/>
        </w:rPr>
      </w:pPr>
    </w:p>
    <w:p w14:paraId="13223044" w14:textId="55E4C014" w:rsidR="006A5586" w:rsidRPr="002D53AB" w:rsidRDefault="006A5586" w:rsidP="006A5586">
      <w:pPr>
        <w:numPr>
          <w:ilvl w:val="12"/>
          <w:numId w:val="0"/>
        </w:num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Oversight</w:t>
      </w:r>
    </w:p>
    <w:p w14:paraId="21A24FD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Access to Persons and Records: </w:t>
      </w:r>
      <w:r w:rsidRPr="002D53AB">
        <w:rPr>
          <w:rFonts w:asciiTheme="minorHAnsi" w:hAnsiTheme="minorHAnsi" w:cs="Arial"/>
          <w:sz w:val="24"/>
          <w:szCs w:val="24"/>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14:paraId="6ADD81E2" w14:textId="77777777" w:rsidR="006A5586" w:rsidRPr="002D53AB" w:rsidRDefault="006A5586" w:rsidP="006A5586">
      <w:pPr>
        <w:numPr>
          <w:ilvl w:val="12"/>
          <w:numId w:val="0"/>
        </w:num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Record Retention: </w:t>
      </w:r>
      <w:r w:rsidRPr="002D53AB">
        <w:rPr>
          <w:rFonts w:asciiTheme="minorHAnsi" w:hAnsiTheme="minorHAnsi" w:cs="Arial"/>
          <w:sz w:val="24"/>
          <w:szCs w:val="24"/>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ECC9D55" w14:textId="77777777" w:rsidR="006A5586" w:rsidRPr="002D53AB" w:rsidRDefault="006A5586" w:rsidP="006A5586">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t xml:space="preserve">Warranties and Certifications </w:t>
      </w:r>
    </w:p>
    <w:p w14:paraId="1ABCA4D1"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Date and Time Warranty:</w:t>
      </w:r>
      <w:r w:rsidRPr="002D53AB">
        <w:rPr>
          <w:rFonts w:asciiTheme="minorHAnsi" w:hAnsiTheme="minorHAnsi" w:cs="Arial"/>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20B9EB8"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Certification Regarding Collection of Taxes</w:t>
      </w:r>
      <w:r w:rsidRPr="002D53AB">
        <w:rPr>
          <w:rFonts w:asciiTheme="minorHAnsi" w:hAnsiTheme="minorHAnsi" w:cs="Arial"/>
          <w:sz w:val="24"/>
          <w:szCs w:val="24"/>
        </w:rPr>
        <w:t>: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all of its affiliates (if any) collect all required taxes.</w:t>
      </w:r>
    </w:p>
    <w:p w14:paraId="29281E00" w14:textId="77777777" w:rsidR="00094C99" w:rsidRDefault="00094C99" w:rsidP="006A5586">
      <w:pPr>
        <w:numPr>
          <w:ilvl w:val="12"/>
          <w:numId w:val="0"/>
        </w:numPr>
        <w:spacing w:after="200" w:line="276" w:lineRule="auto"/>
        <w:jc w:val="center"/>
        <w:rPr>
          <w:rFonts w:asciiTheme="minorHAnsi" w:hAnsiTheme="minorHAnsi" w:cs="Arial"/>
          <w:b/>
          <w:sz w:val="24"/>
          <w:szCs w:val="24"/>
        </w:rPr>
      </w:pPr>
    </w:p>
    <w:p w14:paraId="22D4ECE9" w14:textId="3E6AFAE6" w:rsidR="006A5586" w:rsidRPr="002D53AB" w:rsidRDefault="006A5586" w:rsidP="006A5586">
      <w:pPr>
        <w:numPr>
          <w:ilvl w:val="12"/>
          <w:numId w:val="0"/>
        </w:num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Miscellaneous</w:t>
      </w:r>
    </w:p>
    <w:p w14:paraId="5D9167FB" w14:textId="77777777" w:rsidR="006A5586" w:rsidRPr="002D53AB" w:rsidRDefault="006A5586" w:rsidP="006A5586">
      <w:pPr>
        <w:spacing w:after="200" w:line="276" w:lineRule="auto"/>
        <w:jc w:val="both"/>
        <w:rPr>
          <w:rFonts w:asciiTheme="minorHAnsi" w:hAnsiTheme="minorHAnsi" w:cs="Arial"/>
          <w:b/>
          <w:sz w:val="24"/>
          <w:szCs w:val="24"/>
        </w:rPr>
      </w:pPr>
      <w:r w:rsidRPr="002D53AB">
        <w:rPr>
          <w:rFonts w:asciiTheme="minorHAnsi" w:hAnsiTheme="minorHAnsi" w:cs="Arial"/>
          <w:b/>
          <w:sz w:val="24"/>
          <w:szCs w:val="24"/>
        </w:rPr>
        <w:t xml:space="preserve">Choice of Law:  </w:t>
      </w:r>
      <w:r w:rsidRPr="002D53AB">
        <w:rPr>
          <w:rFonts w:asciiTheme="minorHAnsi" w:hAnsiTheme="minorHAnsi" w:cs="Arial"/>
          <w:sz w:val="24"/>
          <w:szCs w:val="24"/>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2E4EF102"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Amendment</w:t>
      </w:r>
      <w:r w:rsidRPr="002D53AB">
        <w:rPr>
          <w:rFonts w:asciiTheme="minorHAnsi" w:hAnsiTheme="minorHAnsi" w:cs="Arial"/>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2580B7FD"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Severability:   </w:t>
      </w:r>
      <w:r w:rsidRPr="002D53AB">
        <w:rPr>
          <w:rFonts w:asciiTheme="minorHAnsi" w:hAnsiTheme="minorHAnsi" w:cs="Arial"/>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61F2BB7"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Headings:  </w:t>
      </w:r>
      <w:r w:rsidRPr="002D53AB">
        <w:rPr>
          <w:rFonts w:asciiTheme="minorHAnsi" w:hAnsiTheme="minorHAnsi" w:cs="Arial"/>
          <w:sz w:val="24"/>
          <w:szCs w:val="24"/>
        </w:rPr>
        <w:t xml:space="preserve">The Section and Paragraph headings in these General Terms and Conditions are not material parts of the agreement and should not be used to construe the meaning thereof.  </w:t>
      </w:r>
    </w:p>
    <w:p w14:paraId="04DCFE4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Time of the Essence: </w:t>
      </w:r>
      <w:r w:rsidRPr="002D53AB">
        <w:rPr>
          <w:rFonts w:asciiTheme="minorHAnsi" w:hAnsiTheme="minorHAnsi" w:cs="Arial"/>
          <w:sz w:val="24"/>
          <w:szCs w:val="24"/>
        </w:rPr>
        <w:t>Time is of the essence in the performance of this contract.</w:t>
      </w:r>
    </w:p>
    <w:p w14:paraId="2D138166"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Key Personnel:  </w:t>
      </w:r>
      <w:r w:rsidRPr="002D53AB">
        <w:rPr>
          <w:rFonts w:asciiTheme="minorHAnsi" w:hAnsiTheme="minorHAnsi" w:cs="Arial"/>
          <w:sz w:val="24"/>
          <w:szCs w:val="24"/>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14:paraId="268019BA"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Care of Property:</w:t>
      </w:r>
      <w:r w:rsidRPr="002D53AB">
        <w:rPr>
          <w:rFonts w:asciiTheme="minorHAnsi" w:hAnsiTheme="minorHAnsi" w:cs="Arial"/>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B67AA85"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lastRenderedPageBreak/>
        <w:t xml:space="preserve">Travel Expenses: </w:t>
      </w:r>
      <w:r w:rsidRPr="002D53AB">
        <w:rPr>
          <w:rFonts w:asciiTheme="minorHAnsi" w:hAnsiTheme="minorHAnsi" w:cs="Arial"/>
          <w:sz w:val="24"/>
          <w:szCs w:val="24"/>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730581C3" w14:textId="77777777" w:rsidR="006A5586" w:rsidRPr="002D53AB" w:rsidRDefault="006A5586" w:rsidP="006A5586">
      <w:pPr>
        <w:numPr>
          <w:ilvl w:val="12"/>
          <w:numId w:val="0"/>
        </w:num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Sales/Use Tax Refunds:  </w:t>
      </w:r>
      <w:r w:rsidRPr="002D53AB">
        <w:rPr>
          <w:rFonts w:asciiTheme="minorHAnsi" w:hAnsiTheme="minorHAnsi" w:cs="Arial"/>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55000B0" w14:textId="77777777" w:rsidR="006A5586" w:rsidRPr="002D53AB" w:rsidRDefault="006A5586" w:rsidP="006A5586">
      <w:pPr>
        <w:spacing w:after="200" w:line="276" w:lineRule="auto"/>
        <w:jc w:val="both"/>
        <w:rPr>
          <w:rFonts w:asciiTheme="minorHAnsi" w:hAnsiTheme="minorHAnsi" w:cs="Arial"/>
          <w:sz w:val="24"/>
          <w:szCs w:val="24"/>
        </w:rPr>
      </w:pPr>
      <w:r w:rsidRPr="002D53AB">
        <w:rPr>
          <w:rFonts w:asciiTheme="minorHAnsi" w:hAnsiTheme="minorHAnsi" w:cs="Arial"/>
          <w:b/>
          <w:sz w:val="24"/>
          <w:szCs w:val="24"/>
        </w:rPr>
        <w:t xml:space="preserve">Advertising:  </w:t>
      </w:r>
      <w:r w:rsidRPr="002D53AB">
        <w:rPr>
          <w:rFonts w:asciiTheme="minorHAnsi" w:hAnsiTheme="minorHAnsi" w:cs="Arial"/>
          <w:sz w:val="24"/>
          <w:szCs w:val="24"/>
        </w:rPr>
        <w:t>The Contractor shall not use the award of this contract as a part of any news release or commercial advertising.</w:t>
      </w:r>
    </w:p>
    <w:p w14:paraId="59373AAD" w14:textId="66630FA1" w:rsidR="006D136C" w:rsidRDefault="006D136C" w:rsidP="006A5586">
      <w:pPr>
        <w:rPr>
          <w:rFonts w:asciiTheme="minorHAnsi" w:hAnsiTheme="minorHAnsi" w:cs="Arial"/>
          <w:sz w:val="24"/>
          <w:szCs w:val="24"/>
        </w:rPr>
      </w:pPr>
    </w:p>
    <w:p w14:paraId="015B74D3" w14:textId="420D5842" w:rsidR="00FF4F23" w:rsidRDefault="00FF4F23" w:rsidP="006A5586">
      <w:pPr>
        <w:rPr>
          <w:rFonts w:asciiTheme="minorHAnsi" w:hAnsiTheme="minorHAnsi" w:cs="Arial"/>
          <w:sz w:val="24"/>
          <w:szCs w:val="24"/>
        </w:rPr>
      </w:pPr>
    </w:p>
    <w:p w14:paraId="14FFBC30" w14:textId="399B46C0" w:rsidR="00FF4F23" w:rsidRDefault="00FF4F23" w:rsidP="006A5586">
      <w:pPr>
        <w:rPr>
          <w:rFonts w:asciiTheme="minorHAnsi" w:hAnsiTheme="minorHAnsi" w:cs="Arial"/>
          <w:sz w:val="24"/>
          <w:szCs w:val="24"/>
        </w:rPr>
      </w:pPr>
    </w:p>
    <w:p w14:paraId="14F60F8B" w14:textId="7EE3E617" w:rsidR="00FF4F23" w:rsidRDefault="00FF4F23" w:rsidP="006A5586">
      <w:pPr>
        <w:rPr>
          <w:rFonts w:asciiTheme="minorHAnsi" w:hAnsiTheme="minorHAnsi" w:cs="Arial"/>
          <w:sz w:val="24"/>
          <w:szCs w:val="24"/>
        </w:rPr>
      </w:pPr>
    </w:p>
    <w:p w14:paraId="07FEF699" w14:textId="065C1F36" w:rsidR="00FF4F23" w:rsidRDefault="00FF4F23" w:rsidP="006A5586">
      <w:pPr>
        <w:rPr>
          <w:rFonts w:asciiTheme="minorHAnsi" w:hAnsiTheme="minorHAnsi" w:cs="Arial"/>
          <w:sz w:val="24"/>
          <w:szCs w:val="24"/>
        </w:rPr>
      </w:pPr>
    </w:p>
    <w:p w14:paraId="172608C7" w14:textId="588C03AC" w:rsidR="00FF4F23" w:rsidRDefault="00FF4F23" w:rsidP="006A5586">
      <w:pPr>
        <w:rPr>
          <w:rFonts w:asciiTheme="minorHAnsi" w:hAnsiTheme="minorHAnsi" w:cs="Arial"/>
          <w:sz w:val="24"/>
          <w:szCs w:val="24"/>
        </w:rPr>
      </w:pPr>
    </w:p>
    <w:p w14:paraId="0E75BD19" w14:textId="7925111A" w:rsidR="00FF4F23" w:rsidRDefault="00FF4F23" w:rsidP="006A5586">
      <w:pPr>
        <w:rPr>
          <w:rFonts w:asciiTheme="minorHAnsi" w:hAnsiTheme="minorHAnsi" w:cs="Arial"/>
          <w:sz w:val="24"/>
          <w:szCs w:val="24"/>
        </w:rPr>
      </w:pPr>
    </w:p>
    <w:p w14:paraId="1E0E14E6" w14:textId="630F18D0" w:rsidR="00FF4F23" w:rsidRDefault="00FF4F23" w:rsidP="006A5586">
      <w:pPr>
        <w:rPr>
          <w:rFonts w:asciiTheme="minorHAnsi" w:hAnsiTheme="minorHAnsi" w:cs="Arial"/>
          <w:sz w:val="24"/>
          <w:szCs w:val="24"/>
        </w:rPr>
      </w:pPr>
    </w:p>
    <w:p w14:paraId="5537DF7E" w14:textId="58C3F2DF" w:rsidR="00FF4F23" w:rsidRDefault="00FF4F23" w:rsidP="006A5586">
      <w:pPr>
        <w:rPr>
          <w:rFonts w:asciiTheme="minorHAnsi" w:hAnsiTheme="minorHAnsi" w:cs="Arial"/>
          <w:sz w:val="24"/>
          <w:szCs w:val="24"/>
        </w:rPr>
      </w:pPr>
    </w:p>
    <w:p w14:paraId="704929AE" w14:textId="2654B7BD" w:rsidR="00FF4F23" w:rsidRDefault="00FF4F23" w:rsidP="006A5586">
      <w:pPr>
        <w:rPr>
          <w:rFonts w:asciiTheme="minorHAnsi" w:hAnsiTheme="minorHAnsi" w:cs="Arial"/>
          <w:sz w:val="24"/>
          <w:szCs w:val="24"/>
        </w:rPr>
      </w:pPr>
    </w:p>
    <w:p w14:paraId="1B19A21B" w14:textId="0992F281" w:rsidR="00FF4F23" w:rsidRDefault="00FF4F23" w:rsidP="006A5586">
      <w:pPr>
        <w:rPr>
          <w:rFonts w:asciiTheme="minorHAnsi" w:hAnsiTheme="minorHAnsi" w:cs="Arial"/>
          <w:sz w:val="24"/>
          <w:szCs w:val="24"/>
        </w:rPr>
      </w:pPr>
    </w:p>
    <w:p w14:paraId="656DFBA1" w14:textId="51F9E3B0" w:rsidR="00FF4F23" w:rsidRDefault="00FF4F23" w:rsidP="006A5586">
      <w:pPr>
        <w:rPr>
          <w:rFonts w:asciiTheme="minorHAnsi" w:hAnsiTheme="minorHAnsi" w:cs="Arial"/>
          <w:sz w:val="24"/>
          <w:szCs w:val="24"/>
        </w:rPr>
      </w:pPr>
    </w:p>
    <w:p w14:paraId="7AA0B6FE" w14:textId="5F320830" w:rsidR="00FF4F23" w:rsidRDefault="00FF4F23" w:rsidP="006A5586">
      <w:pPr>
        <w:rPr>
          <w:rFonts w:asciiTheme="minorHAnsi" w:hAnsiTheme="minorHAnsi" w:cs="Arial"/>
          <w:sz w:val="24"/>
          <w:szCs w:val="24"/>
        </w:rPr>
      </w:pPr>
    </w:p>
    <w:p w14:paraId="1D7106AF" w14:textId="552B9881" w:rsidR="00FF4F23" w:rsidRDefault="00FF4F23" w:rsidP="006A5586">
      <w:pPr>
        <w:rPr>
          <w:rFonts w:asciiTheme="minorHAnsi" w:hAnsiTheme="minorHAnsi" w:cs="Arial"/>
          <w:sz w:val="24"/>
          <w:szCs w:val="24"/>
        </w:rPr>
      </w:pPr>
    </w:p>
    <w:p w14:paraId="0486613D" w14:textId="12A2FE51" w:rsidR="00FF4F23" w:rsidRDefault="00FF4F23" w:rsidP="006A5586">
      <w:pPr>
        <w:rPr>
          <w:rFonts w:asciiTheme="minorHAnsi" w:hAnsiTheme="minorHAnsi" w:cs="Arial"/>
          <w:sz w:val="24"/>
          <w:szCs w:val="24"/>
        </w:rPr>
      </w:pPr>
    </w:p>
    <w:p w14:paraId="120329B8" w14:textId="792FD6C8" w:rsidR="00FF4F23" w:rsidRDefault="00FF4F23" w:rsidP="006A5586">
      <w:pPr>
        <w:rPr>
          <w:rFonts w:asciiTheme="minorHAnsi" w:hAnsiTheme="minorHAnsi" w:cs="Arial"/>
          <w:sz w:val="24"/>
          <w:szCs w:val="24"/>
        </w:rPr>
      </w:pPr>
    </w:p>
    <w:p w14:paraId="3B4FB464" w14:textId="0CCCBD89" w:rsidR="00FF4F23" w:rsidRDefault="00FF4F23" w:rsidP="006A5586">
      <w:pPr>
        <w:rPr>
          <w:rFonts w:asciiTheme="minorHAnsi" w:hAnsiTheme="minorHAnsi" w:cs="Arial"/>
          <w:sz w:val="24"/>
          <w:szCs w:val="24"/>
        </w:rPr>
      </w:pPr>
    </w:p>
    <w:p w14:paraId="258FD796" w14:textId="2DD4CD31" w:rsidR="00FF4F23" w:rsidRDefault="00FF4F23" w:rsidP="006A5586">
      <w:pPr>
        <w:rPr>
          <w:rFonts w:asciiTheme="minorHAnsi" w:hAnsiTheme="minorHAnsi" w:cs="Arial"/>
          <w:sz w:val="24"/>
          <w:szCs w:val="24"/>
        </w:rPr>
      </w:pPr>
    </w:p>
    <w:p w14:paraId="57D0A458" w14:textId="52B25FD8" w:rsidR="00FF4F23" w:rsidRDefault="00FF4F23" w:rsidP="006A5586">
      <w:pPr>
        <w:rPr>
          <w:rFonts w:asciiTheme="minorHAnsi" w:hAnsiTheme="minorHAnsi" w:cs="Arial"/>
          <w:sz w:val="24"/>
          <w:szCs w:val="24"/>
        </w:rPr>
      </w:pPr>
    </w:p>
    <w:p w14:paraId="2013CF77" w14:textId="3781052C" w:rsidR="00FF4F23" w:rsidRDefault="00FF4F23" w:rsidP="006A5586">
      <w:pPr>
        <w:rPr>
          <w:rFonts w:asciiTheme="minorHAnsi" w:hAnsiTheme="minorHAnsi" w:cs="Arial"/>
          <w:sz w:val="24"/>
          <w:szCs w:val="24"/>
        </w:rPr>
      </w:pPr>
    </w:p>
    <w:p w14:paraId="6BB02C6B" w14:textId="7E07966E" w:rsidR="00FF4F23" w:rsidRDefault="00FF4F23" w:rsidP="006A5586">
      <w:pPr>
        <w:rPr>
          <w:rFonts w:asciiTheme="minorHAnsi" w:hAnsiTheme="minorHAnsi" w:cs="Arial"/>
          <w:sz w:val="24"/>
          <w:szCs w:val="24"/>
        </w:rPr>
      </w:pPr>
    </w:p>
    <w:p w14:paraId="0422E902" w14:textId="503403C5" w:rsidR="00FF4F23" w:rsidRDefault="00FF4F23" w:rsidP="006A5586">
      <w:pPr>
        <w:rPr>
          <w:rFonts w:asciiTheme="minorHAnsi" w:hAnsiTheme="minorHAnsi" w:cs="Arial"/>
          <w:sz w:val="24"/>
          <w:szCs w:val="24"/>
        </w:rPr>
      </w:pPr>
    </w:p>
    <w:p w14:paraId="768169E4" w14:textId="1494CACD" w:rsidR="00FF4F23" w:rsidRDefault="00FF4F23" w:rsidP="006A5586">
      <w:pPr>
        <w:rPr>
          <w:rFonts w:asciiTheme="minorHAnsi" w:hAnsiTheme="minorHAnsi" w:cs="Arial"/>
          <w:sz w:val="24"/>
          <w:szCs w:val="24"/>
        </w:rPr>
      </w:pPr>
    </w:p>
    <w:p w14:paraId="2B34CDCD" w14:textId="59795D9E" w:rsidR="00FF4F23" w:rsidRDefault="00FF4F23" w:rsidP="006A5586">
      <w:pPr>
        <w:rPr>
          <w:rFonts w:asciiTheme="minorHAnsi" w:hAnsiTheme="minorHAnsi" w:cs="Arial"/>
          <w:sz w:val="24"/>
          <w:szCs w:val="24"/>
        </w:rPr>
      </w:pPr>
    </w:p>
    <w:p w14:paraId="200966B8" w14:textId="3F20A62F" w:rsidR="00FF4F23" w:rsidRDefault="00FF4F23" w:rsidP="006A5586">
      <w:pPr>
        <w:rPr>
          <w:rFonts w:asciiTheme="minorHAnsi" w:hAnsiTheme="minorHAnsi" w:cs="Arial"/>
          <w:sz w:val="24"/>
          <w:szCs w:val="24"/>
        </w:rPr>
      </w:pPr>
    </w:p>
    <w:p w14:paraId="6294292C" w14:textId="4CF64FCF" w:rsidR="00FF4F23" w:rsidRDefault="00FF4F23" w:rsidP="006A5586">
      <w:pPr>
        <w:rPr>
          <w:rFonts w:asciiTheme="minorHAnsi" w:hAnsiTheme="minorHAnsi" w:cs="Arial"/>
          <w:sz w:val="24"/>
          <w:szCs w:val="24"/>
        </w:rPr>
      </w:pPr>
    </w:p>
    <w:p w14:paraId="2060A7C5" w14:textId="42F65C0D" w:rsidR="00FF4F23" w:rsidRDefault="00FF4F23" w:rsidP="006A5586">
      <w:pPr>
        <w:rPr>
          <w:rFonts w:asciiTheme="minorHAnsi" w:hAnsiTheme="minorHAnsi" w:cs="Arial"/>
          <w:sz w:val="24"/>
          <w:szCs w:val="24"/>
        </w:rPr>
      </w:pPr>
    </w:p>
    <w:p w14:paraId="003636D8" w14:textId="1817C9C2" w:rsidR="00FF4F23" w:rsidRDefault="00FF4F23" w:rsidP="006A5586">
      <w:pPr>
        <w:rPr>
          <w:rFonts w:asciiTheme="minorHAnsi" w:hAnsiTheme="minorHAnsi" w:cs="Arial"/>
          <w:sz w:val="24"/>
          <w:szCs w:val="24"/>
        </w:rPr>
      </w:pPr>
    </w:p>
    <w:p w14:paraId="63A3E028" w14:textId="41E95E59" w:rsidR="00FF4F23" w:rsidRDefault="00FF4F23" w:rsidP="006A5586">
      <w:pPr>
        <w:rPr>
          <w:rFonts w:asciiTheme="minorHAnsi" w:hAnsiTheme="minorHAnsi" w:cs="Arial"/>
          <w:sz w:val="24"/>
          <w:szCs w:val="24"/>
        </w:rPr>
      </w:pPr>
    </w:p>
    <w:p w14:paraId="30D54E88" w14:textId="76C7EB25" w:rsidR="00FF4F23" w:rsidRDefault="00FF4F23" w:rsidP="006A5586">
      <w:pPr>
        <w:rPr>
          <w:rFonts w:asciiTheme="minorHAnsi" w:hAnsiTheme="minorHAnsi" w:cs="Arial"/>
          <w:sz w:val="24"/>
          <w:szCs w:val="24"/>
        </w:rPr>
      </w:pPr>
    </w:p>
    <w:p w14:paraId="22170B46" w14:textId="421AA35E" w:rsidR="00FF4F23" w:rsidRPr="002D53AB" w:rsidRDefault="00FF4F23" w:rsidP="00FF4F23">
      <w:pPr>
        <w:spacing w:after="200" w:line="276" w:lineRule="auto"/>
        <w:jc w:val="center"/>
        <w:rPr>
          <w:rFonts w:asciiTheme="minorHAnsi" w:hAnsiTheme="minorHAnsi" w:cs="Arial"/>
          <w:b/>
          <w:sz w:val="24"/>
          <w:szCs w:val="24"/>
        </w:rPr>
      </w:pPr>
      <w:r w:rsidRPr="002D53AB">
        <w:rPr>
          <w:rFonts w:asciiTheme="minorHAnsi" w:hAnsiTheme="minorHAnsi" w:cs="Arial"/>
          <w:b/>
          <w:sz w:val="24"/>
          <w:szCs w:val="24"/>
        </w:rPr>
        <w:lastRenderedPageBreak/>
        <w:t xml:space="preserve">Attachment </w:t>
      </w:r>
      <w:r w:rsidR="005575B3">
        <w:rPr>
          <w:rFonts w:asciiTheme="minorHAnsi" w:hAnsiTheme="minorHAnsi" w:cs="Arial"/>
          <w:b/>
          <w:sz w:val="24"/>
          <w:szCs w:val="24"/>
        </w:rPr>
        <w:t>IV</w:t>
      </w:r>
    </w:p>
    <w:p w14:paraId="691852AC" w14:textId="35FBD4E7" w:rsidR="00FF4F23" w:rsidRDefault="00FF4F23" w:rsidP="00FF4F23">
      <w:pPr>
        <w:spacing w:after="200" w:line="276" w:lineRule="auto"/>
        <w:jc w:val="center"/>
        <w:rPr>
          <w:rFonts w:asciiTheme="minorHAnsi" w:hAnsiTheme="minorHAnsi" w:cs="Arial"/>
          <w:b/>
          <w:sz w:val="24"/>
          <w:szCs w:val="24"/>
        </w:rPr>
      </w:pPr>
      <w:r>
        <w:rPr>
          <w:rFonts w:asciiTheme="minorHAnsi" w:hAnsiTheme="minorHAnsi" w:cs="Arial"/>
          <w:b/>
          <w:sz w:val="24"/>
          <w:szCs w:val="24"/>
        </w:rPr>
        <w:t>NCCDD ASSURANCES</w:t>
      </w:r>
    </w:p>
    <w:p w14:paraId="354F429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THE APPLICANT AGREES:</w:t>
      </w:r>
    </w:p>
    <w:p w14:paraId="791EA61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14:paraId="181BA74A"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14:paraId="6B57809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  To furnish information to the NCCDD as required to support the full cost of service(s) as described in the grant application.</w:t>
      </w:r>
    </w:p>
    <w:p w14:paraId="48E84F3F"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4.  To comply with all applicable state licensing standards, all applicable accrediting standards, and any other standards or criteria established by state or federal law to assure quality of service(s).</w:t>
      </w:r>
    </w:p>
    <w:p w14:paraId="7280BF8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5.  To accept responsibility for adherence to sound fiscal and administrative procedures.</w:t>
      </w:r>
    </w:p>
    <w:p w14:paraId="6D84A7E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6.  That the use or disclosure of consumer information obtained in connection with the administration of the grant is restricted to purposes directly connected with the administration of DD Act funds.</w:t>
      </w:r>
    </w:p>
    <w:p w14:paraId="25CABB3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14:paraId="459F859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8.  To use "people first" language, as described in the NCCDD publication of the same name, when communicating with, writing about, and referring to persons with intellectual and other developmental disabilities in the conduct and administration of DD Act funds.</w:t>
      </w:r>
    </w:p>
    <w:p w14:paraId="7133779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9.  To comply with all state and federal rules, regulations, and policies protecting the human rights of people with intellectual and other developmental disabilities and, specifically, to avoid or discontinue the use of aversive therapies and procedures and inappropriate uses of physical or mechanical restraints and seclusion to modify the behavior of people with intellectual or other developmental disabilities.</w:t>
      </w:r>
    </w:p>
    <w:p w14:paraId="066A37D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10. Services and facilities furnished for people with intellectual and other developmental disabilities are in accordance with all applicable standards prescribed by federal and state laws and regulations.</w:t>
      </w:r>
    </w:p>
    <w:p w14:paraId="7F3FE7F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14:paraId="34321AD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12. To comply with Title VII of the Civil Rights Act of 1964 and all regulations promulgated under the Act.</w:t>
      </w:r>
    </w:p>
    <w:p w14:paraId="2EFA1E5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13. To comply with all applicable provisions of the Americans with Disabilities Act (ADA) and all applicable regulations promulgated under the Act.</w:t>
      </w:r>
    </w:p>
    <w:p w14:paraId="18AD3D6F"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14. To develop and implement an affirmative action plan.</w:t>
      </w:r>
    </w:p>
    <w:p w14:paraId="1BFD47E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15. To employ and advance in employment qualified persons with intellectual and other developmental disabilities whenever possible.</w:t>
      </w:r>
    </w:p>
    <w:p w14:paraId="176E4CA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16. To comply with the Rehabilitation Act of 1992 and all applicable regulations promulgated under the act.</w:t>
      </w:r>
    </w:p>
    <w:p w14:paraId="30932CB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17. To maintain time records for all salaried staff who work less than 100% of their time in the program.</w:t>
      </w:r>
    </w:p>
    <w:p w14:paraId="71CBCA2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grant.</w:t>
      </w:r>
    </w:p>
    <w:p w14:paraId="6038AEE7"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14:paraId="402DC473"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20. That any employee, officer, or director of such agency shall avoid using his or her position for private gain, giving preferential treatment to any person, or affecting adversely the confidence of the public in the integrity of such agency and/or the NCCDD.</w:t>
      </w:r>
    </w:p>
    <w:p w14:paraId="36D63563" w14:textId="77777777" w:rsidR="00FF4F23" w:rsidRPr="00FF4F23" w:rsidRDefault="00FF4F23" w:rsidP="00FF4F23">
      <w:pPr>
        <w:spacing w:after="200" w:line="276" w:lineRule="auto"/>
        <w:rPr>
          <w:rFonts w:asciiTheme="minorHAnsi" w:hAnsiTheme="minorHAnsi" w:cs="Arial"/>
          <w:b/>
          <w:sz w:val="24"/>
          <w:szCs w:val="24"/>
        </w:rPr>
      </w:pPr>
    </w:p>
    <w:p w14:paraId="52CAE6F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21. That the grant will maximize the use of all community resources, including volunteers and appropriate voluntary organizations.</w:t>
      </w:r>
    </w:p>
    <w:p w14:paraId="6C9D84F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22. That ownership of all property and equipment purchased with NCCDD funds shall remain with the NCCDD.</w:t>
      </w:r>
    </w:p>
    <w:p w14:paraId="4B57939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14:paraId="5AFCE1E4"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14:paraId="76DB960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25. To submit to the NCCDD quarterly programmatic and monthly fiscal reports as required and in the manner described as follows:</w:t>
      </w:r>
    </w:p>
    <w:p w14:paraId="64F810A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Quarterly programmatic reports will be submitted by the grantee into the NCCDD database, DD Suite.</w:t>
      </w:r>
    </w:p>
    <w:p w14:paraId="4EFC297F" w14:textId="293928D9"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Not less than monthly, a request for reimbursement or a report of outlays, showing expenditures, both federal and non-federal, will be submitted to NCCDD by the 10</w:t>
      </w:r>
      <w:r w:rsidRPr="00FF4F23">
        <w:rPr>
          <w:rFonts w:asciiTheme="minorHAnsi" w:hAnsiTheme="minorHAnsi" w:cs="Arial"/>
          <w:b/>
          <w:sz w:val="24"/>
          <w:szCs w:val="24"/>
          <w:vertAlign w:val="superscript"/>
        </w:rPr>
        <w:t>th</w:t>
      </w:r>
      <w:r w:rsidRPr="00FF4F23">
        <w:rPr>
          <w:rFonts w:asciiTheme="minorHAnsi" w:hAnsiTheme="minorHAnsi" w:cs="Arial"/>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p>
    <w:p w14:paraId="3AD0D94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be considered to be the final request.</w:t>
      </w:r>
    </w:p>
    <w:p w14:paraId="792B96EF"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No request for reimbursement will be submitted for any encumbrance made after the end</w:t>
      </w:r>
    </w:p>
    <w:p w14:paraId="184A467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date of this contract.</w:t>
      </w:r>
    </w:p>
    <w:p w14:paraId="42657CB5"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26. To maintain program and fiscal reports required by the NCCDD and to agree that a programmatic, facilities and/or fiscal review may be conducted by state and/or federal personnel and other persons authorized by the NCCDD.</w:t>
      </w:r>
    </w:p>
    <w:p w14:paraId="4A6DF183" w14:textId="77777777" w:rsidR="00FF4F23" w:rsidRPr="00FF4F23" w:rsidRDefault="00FF4F23" w:rsidP="00FF4F23">
      <w:pPr>
        <w:spacing w:after="200" w:line="276" w:lineRule="auto"/>
        <w:rPr>
          <w:rFonts w:asciiTheme="minorHAnsi" w:hAnsiTheme="minorHAnsi" w:cs="Arial"/>
          <w:b/>
          <w:sz w:val="24"/>
          <w:szCs w:val="24"/>
        </w:rPr>
      </w:pPr>
    </w:p>
    <w:p w14:paraId="76D70C8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14:paraId="0716214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28. That the publication of manuals and/or brochures will be reviewed by and receive prior approval from the NCCDD before the printing and distribution of such material.</w:t>
      </w:r>
    </w:p>
    <w:p w14:paraId="19DB21B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FF4F23">
        <w:rPr>
          <w:rFonts w:asciiTheme="minorHAnsi" w:hAnsiTheme="minorHAnsi" w:cs="Arial"/>
          <w:b/>
          <w:i/>
          <w:sz w:val="24"/>
          <w:szCs w:val="24"/>
          <w:u w:val="single"/>
        </w:rPr>
        <w:t>name of your agency</w:t>
      </w:r>
      <w:r w:rsidRPr="00FF4F23">
        <w:rPr>
          <w:rFonts w:asciiTheme="minorHAnsi" w:hAnsiTheme="minorHAnsi" w:cs="Arial"/>
          <w:b/>
          <w:sz w:val="24"/>
          <w:szCs w:val="24"/>
        </w:rPr>
        <w:t xml:space="preserve"> and at 75% ($XX.XX) by the North Carolina Council on Developmental Disabilities and the funds it receives through P.L. 106-402, the Developmental Disabilities Bill of Rights and Assistance Act of 2000.")</w:t>
      </w:r>
    </w:p>
    <w:p w14:paraId="7EEB3AB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30. To certify that the NCCDD funds used for this grant do not replace or supplant, in any way, non-federal funds for already existing services.</w:t>
      </w:r>
    </w:p>
    <w:p w14:paraId="14F850E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31. To certify that the NCCDD funds are not used for activities that the grantee is already mandated by law to provide.</w:t>
      </w:r>
    </w:p>
    <w:p w14:paraId="1637DBE4"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32. To participate in program, fiscal and administrative monitoring, and to make records and staff time available to the NCCDD.</w:t>
      </w:r>
    </w:p>
    <w:p w14:paraId="0332BFC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33. To participate in an evaluation conducted by the NCCDD, or an evaluation conducted by a third party in coordination with the NCCDD, to evaluate the impact of the grant.</w:t>
      </w:r>
    </w:p>
    <w:p w14:paraId="60C0967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in the contract.  The NCCDD will not be responsible for reimbursement of pre-award expenses. </w:t>
      </w:r>
    </w:p>
    <w:p w14:paraId="575A4D9E" w14:textId="77777777" w:rsidR="00FF4F23" w:rsidRPr="00FF4F23" w:rsidRDefault="00FF4F23" w:rsidP="00FF4F23">
      <w:pPr>
        <w:spacing w:after="200" w:line="276" w:lineRule="auto"/>
        <w:rPr>
          <w:rFonts w:asciiTheme="minorHAnsi" w:hAnsiTheme="minorHAnsi" w:cs="Arial"/>
          <w:b/>
          <w:sz w:val="24"/>
          <w:szCs w:val="24"/>
        </w:rPr>
      </w:pPr>
    </w:p>
    <w:p w14:paraId="3E608B2D"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on the basis of one of the following requests submitted by the project and approved by the NCCDD:</w:t>
      </w:r>
    </w:p>
    <w:p w14:paraId="18C822F4"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(A) Requests for reimbursement to the grantee of actual expenditures incurred by the initiative during the reporting period, or</w:t>
      </w:r>
    </w:p>
    <w:p w14:paraId="50F1A9CE"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(B) Requests for advancement of funds to the grantee based on estimated costs if the grantee is not a North Carolina State governmental agency, institution, or department.</w:t>
      </w:r>
    </w:p>
    <w:p w14:paraId="06905F6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14:paraId="18F7B4C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Funding Period</w:t>
      </w:r>
      <w:r w:rsidRPr="00FF4F23">
        <w:rPr>
          <w:rFonts w:asciiTheme="minorHAnsi" w:hAnsiTheme="minorHAnsi" w:cs="Arial"/>
          <w:b/>
          <w:sz w:val="24"/>
          <w:szCs w:val="24"/>
        </w:rPr>
        <w:tab/>
      </w:r>
      <w:smartTag w:uri="urn:schemas-microsoft-com:office:smarttags" w:element="PlaceName">
        <w:r w:rsidRPr="00FF4F23">
          <w:rPr>
            <w:rFonts w:asciiTheme="minorHAnsi" w:hAnsiTheme="minorHAnsi" w:cs="Arial"/>
            <w:b/>
            <w:sz w:val="24"/>
            <w:szCs w:val="24"/>
          </w:rPr>
          <w:t>Non-Poverty</w:t>
        </w:r>
      </w:smartTag>
      <w:r w:rsidRPr="00FF4F23">
        <w:rPr>
          <w:rFonts w:asciiTheme="minorHAnsi" w:hAnsiTheme="minorHAnsi" w:cs="Arial"/>
          <w:b/>
          <w:sz w:val="24"/>
          <w:szCs w:val="24"/>
        </w:rPr>
        <w:t xml:space="preserve"> </w:t>
      </w:r>
      <w:smartTag w:uri="urn:schemas-microsoft-com:office:smarttags" w:element="PlaceType">
        <w:r w:rsidRPr="00FF4F23">
          <w:rPr>
            <w:rFonts w:asciiTheme="minorHAnsi" w:hAnsiTheme="minorHAnsi" w:cs="Arial"/>
            <w:b/>
            <w:sz w:val="24"/>
            <w:szCs w:val="24"/>
          </w:rPr>
          <w:t>County</w:t>
        </w:r>
      </w:smartTag>
      <w:r w:rsidRPr="00FF4F23">
        <w:rPr>
          <w:rFonts w:asciiTheme="minorHAnsi" w:hAnsiTheme="minorHAnsi" w:cs="Arial"/>
          <w:b/>
          <w:sz w:val="24"/>
          <w:szCs w:val="24"/>
        </w:rPr>
        <w:tab/>
      </w:r>
      <w:r w:rsidRPr="00FF4F23">
        <w:rPr>
          <w:rFonts w:asciiTheme="minorHAnsi" w:hAnsiTheme="minorHAnsi" w:cs="Arial"/>
          <w:b/>
          <w:sz w:val="24"/>
          <w:szCs w:val="24"/>
        </w:rPr>
        <w:tab/>
        <w:t xml:space="preserve">    </w:t>
      </w:r>
      <w:smartTag w:uri="urn:schemas-microsoft-com:office:smarttags" w:element="place">
        <w:smartTag w:uri="urn:schemas-microsoft-com:office:smarttags" w:element="PlaceName">
          <w:smartTag w:uri="urn:schemas-microsoft-com:office:smarttags" w:element="PlaceName">
            <w:r w:rsidRPr="00FF4F23">
              <w:rPr>
                <w:rFonts w:asciiTheme="minorHAnsi" w:hAnsiTheme="minorHAnsi" w:cs="Arial"/>
                <w:b/>
                <w:sz w:val="24"/>
                <w:szCs w:val="24"/>
              </w:rPr>
              <w:t>Poverty</w:t>
            </w:r>
          </w:smartTag>
          <w:r w:rsidRPr="00FF4F23">
            <w:rPr>
              <w:rFonts w:asciiTheme="minorHAnsi" w:hAnsiTheme="minorHAnsi" w:cs="Arial"/>
              <w:b/>
              <w:sz w:val="24"/>
              <w:szCs w:val="24"/>
            </w:rPr>
            <w:t xml:space="preserve"> </w:t>
          </w:r>
          <w:smartTag w:uri="urn:schemas-microsoft-com:office:smarttags" w:element="PlaceType">
            <w:r w:rsidRPr="00FF4F23">
              <w:rPr>
                <w:rFonts w:asciiTheme="minorHAnsi" w:hAnsiTheme="minorHAnsi" w:cs="Arial"/>
                <w:b/>
                <w:sz w:val="24"/>
                <w:szCs w:val="24"/>
              </w:rPr>
              <w:t>County</w:t>
            </w:r>
          </w:smartTag>
        </w:smartTag>
      </w:smartTag>
    </w:p>
    <w:p w14:paraId="71DE244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1st</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75% Fed, 25% Local</w:t>
      </w:r>
      <w:r w:rsidRPr="00FF4F23">
        <w:rPr>
          <w:rFonts w:asciiTheme="minorHAnsi" w:hAnsiTheme="minorHAnsi" w:cs="Arial"/>
          <w:b/>
          <w:sz w:val="24"/>
          <w:szCs w:val="24"/>
        </w:rPr>
        <w:tab/>
      </w:r>
      <w:r w:rsidRPr="00FF4F23">
        <w:rPr>
          <w:rFonts w:asciiTheme="minorHAnsi" w:hAnsiTheme="minorHAnsi" w:cs="Arial"/>
          <w:b/>
          <w:sz w:val="24"/>
          <w:szCs w:val="24"/>
        </w:rPr>
        <w:tab/>
        <w:t>90% Fed, 10% Local</w:t>
      </w:r>
    </w:p>
    <w:p w14:paraId="7221D123"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2nd</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60% Fed, 40% Local</w:t>
      </w:r>
      <w:r w:rsidRPr="00FF4F23">
        <w:rPr>
          <w:rFonts w:asciiTheme="minorHAnsi" w:hAnsiTheme="minorHAnsi" w:cs="Arial"/>
          <w:b/>
          <w:sz w:val="24"/>
          <w:szCs w:val="24"/>
        </w:rPr>
        <w:tab/>
      </w:r>
      <w:r w:rsidRPr="00FF4F23">
        <w:rPr>
          <w:rFonts w:asciiTheme="minorHAnsi" w:hAnsiTheme="minorHAnsi" w:cs="Arial"/>
          <w:b/>
          <w:sz w:val="24"/>
          <w:szCs w:val="24"/>
        </w:rPr>
        <w:tab/>
        <w:t>75% Fed, 25% Local</w:t>
      </w:r>
    </w:p>
    <w:p w14:paraId="166131EA"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3rd</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50% Fed, 50% Local</w:t>
      </w:r>
      <w:r w:rsidRPr="00FF4F23">
        <w:rPr>
          <w:rFonts w:asciiTheme="minorHAnsi" w:hAnsiTheme="minorHAnsi" w:cs="Arial"/>
          <w:b/>
          <w:sz w:val="24"/>
          <w:szCs w:val="24"/>
        </w:rPr>
        <w:tab/>
      </w:r>
      <w:r w:rsidRPr="00FF4F23">
        <w:rPr>
          <w:rFonts w:asciiTheme="minorHAnsi" w:hAnsiTheme="minorHAnsi" w:cs="Arial"/>
          <w:b/>
          <w:sz w:val="24"/>
          <w:szCs w:val="24"/>
        </w:rPr>
        <w:tab/>
        <w:t>60% Fed, 40% Local</w:t>
      </w:r>
    </w:p>
    <w:p w14:paraId="76E57E82"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37. That any grant which may acquire income as a result of the grant must be accountable for this income.  Income may include, but will not be limited to, income from service fees, sale of commodities, use of rental fees, sale of assets purchased with grant funds, and royalties on patents and copyrights.</w:t>
      </w:r>
    </w:p>
    <w:p w14:paraId="0EC4545B"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(1) Income may be deducted from total grant costs.  Under this alternative, the recipient must use the income to reduce the amount of federal and other funds needed to pay the allowable costs of the initiative.</w:t>
      </w:r>
    </w:p>
    <w:p w14:paraId="113EFB5A"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(2) Income may be used for costs that count toward satisfying a cost-sharing or matching requirement.  The income, when received, must be used to provide the cost-sharing or match before grant funds are used.</w:t>
      </w:r>
    </w:p>
    <w:p w14:paraId="26A0FF56"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 xml:space="preserve">(3) Income may be used for costs that further the objectives of the statute under which the grant is made, but which are not part of the grantee’s budget.  </w:t>
      </w:r>
      <w:r w:rsidRPr="00FF4F23">
        <w:rPr>
          <w:rFonts w:asciiTheme="minorHAnsi" w:hAnsiTheme="minorHAnsi" w:cs="Arial"/>
          <w:b/>
          <w:i/>
          <w:sz w:val="24"/>
          <w:szCs w:val="24"/>
        </w:rPr>
        <w:t>This method is currently the method required by the NCCDD.  Income used in this fashion is not deducted from the total grant costs when completing the "Request for Reimbursement" forms</w:t>
      </w:r>
      <w:r w:rsidRPr="00FF4F23">
        <w:rPr>
          <w:rFonts w:asciiTheme="minorHAnsi" w:hAnsiTheme="minorHAnsi" w:cs="Arial"/>
          <w:b/>
          <w:sz w:val="24"/>
          <w:szCs w:val="24"/>
        </w:rPr>
        <w:t>.</w:t>
      </w:r>
    </w:p>
    <w:p w14:paraId="36B2BC58"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lastRenderedPageBreak/>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FF4F23" w:rsidDel="00617C6C">
        <w:rPr>
          <w:rFonts w:asciiTheme="minorHAnsi" w:hAnsiTheme="minorHAnsi" w:cs="Arial"/>
          <w:b/>
          <w:sz w:val="24"/>
          <w:szCs w:val="24"/>
        </w:rPr>
        <w:t xml:space="preserve"> </w:t>
      </w:r>
    </w:p>
    <w:p w14:paraId="7D1E4C1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39. That the grantee shall not change the scope of the services specified in the approved contract without the prior written approval from the NCCDD.</w:t>
      </w:r>
    </w:p>
    <w:p w14:paraId="3CA63A2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40. That it is further understood and agreed that the provision of services pursuant to this grant shall be subject to the limitations, guidelines, and plans cited in the contract.</w:t>
      </w:r>
    </w:p>
    <w:p w14:paraId="50128C71"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fldChar w:fldCharType="begin"/>
      </w:r>
      <w:r w:rsidRPr="00FF4F23">
        <w:rPr>
          <w:rFonts w:asciiTheme="minorHAnsi" w:hAnsiTheme="minorHAnsi" w:cs="Arial"/>
          <w:b/>
          <w:sz w:val="24"/>
          <w:szCs w:val="24"/>
        </w:rPr>
        <w:instrText xml:space="preserve">  </w:instrText>
      </w:r>
      <w:r w:rsidRPr="00FF4F23">
        <w:rPr>
          <w:rFonts w:asciiTheme="minorHAnsi" w:hAnsiTheme="minorHAnsi" w:cs="Arial"/>
          <w:b/>
          <w:sz w:val="24"/>
          <w:szCs w:val="24"/>
        </w:rPr>
        <w:fldChar w:fldCharType="end"/>
      </w:r>
    </w:p>
    <w:p w14:paraId="62BF65F7"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14:paraId="63B7AE0A" w14:textId="77777777" w:rsidR="00FF4F23" w:rsidRPr="00FF4F23" w:rsidRDefault="00FF4F23" w:rsidP="00FF4F23">
      <w:pPr>
        <w:spacing w:after="200" w:line="276" w:lineRule="auto"/>
        <w:rPr>
          <w:rFonts w:asciiTheme="minorHAnsi" w:hAnsiTheme="minorHAnsi" w:cs="Arial"/>
          <w:b/>
          <w:sz w:val="24"/>
          <w:szCs w:val="24"/>
        </w:rPr>
      </w:pPr>
    </w:p>
    <w:p w14:paraId="73AEA99C"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________________________________________________________________________</w:t>
      </w:r>
    </w:p>
    <w:p w14:paraId="0EADC8E0"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Certifying Organization  (Please Print)</w:t>
      </w:r>
    </w:p>
    <w:p w14:paraId="3BFFEEF3" w14:textId="77777777" w:rsidR="00FF4F23" w:rsidRPr="00FF4F23" w:rsidRDefault="00FF4F23" w:rsidP="00FF4F23">
      <w:pPr>
        <w:spacing w:after="200" w:line="276" w:lineRule="auto"/>
        <w:rPr>
          <w:rFonts w:asciiTheme="minorHAnsi" w:hAnsiTheme="minorHAnsi" w:cs="Arial"/>
          <w:b/>
          <w:sz w:val="24"/>
          <w:szCs w:val="24"/>
        </w:rPr>
      </w:pPr>
    </w:p>
    <w:p w14:paraId="6BFC0AF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________________________________________________________________________</w:t>
      </w:r>
    </w:p>
    <w:p w14:paraId="3F3DF189" w14:textId="77777777" w:rsidR="00FF4F23" w:rsidRPr="00FF4F23" w:rsidRDefault="00FF4F23" w:rsidP="00FF4F23">
      <w:pPr>
        <w:spacing w:after="200" w:line="276" w:lineRule="auto"/>
        <w:rPr>
          <w:rFonts w:asciiTheme="minorHAnsi" w:hAnsiTheme="minorHAnsi" w:cs="Arial"/>
          <w:b/>
          <w:sz w:val="24"/>
          <w:szCs w:val="24"/>
        </w:rPr>
      </w:pPr>
      <w:r w:rsidRPr="00FF4F23">
        <w:rPr>
          <w:rFonts w:asciiTheme="minorHAnsi" w:hAnsiTheme="minorHAnsi" w:cs="Arial"/>
          <w:b/>
          <w:sz w:val="24"/>
          <w:szCs w:val="24"/>
        </w:rPr>
        <w:t>Certifying Signature</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Title</w:t>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r>
      <w:r w:rsidRPr="00FF4F23">
        <w:rPr>
          <w:rFonts w:asciiTheme="minorHAnsi" w:hAnsiTheme="minorHAnsi" w:cs="Arial"/>
          <w:b/>
          <w:sz w:val="24"/>
          <w:szCs w:val="24"/>
        </w:rPr>
        <w:tab/>
        <w:t>Date</w:t>
      </w:r>
    </w:p>
    <w:p w14:paraId="4667F102" w14:textId="77777777" w:rsidR="00FF4F23" w:rsidRPr="00FF4F23" w:rsidRDefault="00FF4F23" w:rsidP="00FF4F23">
      <w:pPr>
        <w:spacing w:after="200" w:line="276" w:lineRule="auto"/>
        <w:rPr>
          <w:rFonts w:asciiTheme="minorHAnsi" w:hAnsiTheme="minorHAnsi" w:cs="Arial"/>
          <w:b/>
          <w:sz w:val="24"/>
          <w:szCs w:val="24"/>
        </w:rPr>
      </w:pPr>
    </w:p>
    <w:p w14:paraId="19236C53" w14:textId="77777777" w:rsidR="00FF4F23" w:rsidRPr="002D53AB" w:rsidRDefault="00FF4F23" w:rsidP="00FF4F23">
      <w:pPr>
        <w:spacing w:after="200" w:line="276" w:lineRule="auto"/>
        <w:rPr>
          <w:rFonts w:asciiTheme="minorHAnsi" w:hAnsiTheme="minorHAnsi" w:cs="Arial"/>
          <w:b/>
          <w:sz w:val="24"/>
          <w:szCs w:val="24"/>
        </w:rPr>
      </w:pPr>
    </w:p>
    <w:p w14:paraId="6E94E88B" w14:textId="5F5BFB9A" w:rsidR="00FF4F23" w:rsidRDefault="00FF4F23" w:rsidP="006A5586">
      <w:pPr>
        <w:rPr>
          <w:rFonts w:asciiTheme="minorHAnsi" w:hAnsiTheme="minorHAnsi" w:cs="Arial"/>
          <w:sz w:val="24"/>
          <w:szCs w:val="24"/>
        </w:rPr>
      </w:pPr>
    </w:p>
    <w:p w14:paraId="66D0246D" w14:textId="77777777" w:rsidR="00FF4F23" w:rsidRPr="002D53AB" w:rsidRDefault="00FF4F23" w:rsidP="006A5586">
      <w:pPr>
        <w:rPr>
          <w:rFonts w:asciiTheme="minorHAnsi" w:hAnsiTheme="minorHAnsi" w:cs="Arial"/>
          <w:sz w:val="24"/>
          <w:szCs w:val="24"/>
        </w:rPr>
      </w:pPr>
    </w:p>
    <w:sectPr w:rsidR="00FF4F23" w:rsidRPr="002D53A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A72E8" w14:textId="77777777" w:rsidR="00007204" w:rsidRDefault="00007204" w:rsidP="00F001A7">
      <w:r>
        <w:separator/>
      </w:r>
    </w:p>
  </w:endnote>
  <w:endnote w:type="continuationSeparator" w:id="0">
    <w:p w14:paraId="5E2DDD91" w14:textId="77777777" w:rsidR="00007204" w:rsidRDefault="00007204" w:rsidP="00F0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83933"/>
      <w:docPartObj>
        <w:docPartGallery w:val="Page Numbers (Bottom of Page)"/>
        <w:docPartUnique/>
      </w:docPartObj>
    </w:sdtPr>
    <w:sdtEndPr>
      <w:rPr>
        <w:noProof/>
      </w:rPr>
    </w:sdtEndPr>
    <w:sdtContent>
      <w:p w14:paraId="0950F3AE" w14:textId="7E549A4F" w:rsidR="00FB74C6" w:rsidRDefault="00FB74C6">
        <w:pPr>
          <w:pStyle w:val="Footer"/>
          <w:jc w:val="center"/>
        </w:pPr>
        <w:r>
          <w:fldChar w:fldCharType="begin"/>
        </w:r>
        <w:r>
          <w:instrText xml:space="preserve"> PAGE   \* MERGEFORMAT </w:instrText>
        </w:r>
        <w:r>
          <w:fldChar w:fldCharType="separate"/>
        </w:r>
        <w:r w:rsidR="002949C9">
          <w:rPr>
            <w:noProof/>
          </w:rPr>
          <w:t>2</w:t>
        </w:r>
        <w:r>
          <w:rPr>
            <w:noProof/>
          </w:rPr>
          <w:fldChar w:fldCharType="end"/>
        </w:r>
      </w:p>
    </w:sdtContent>
  </w:sdt>
  <w:p w14:paraId="01A1096B" w14:textId="77777777" w:rsidR="00FB74C6" w:rsidRDefault="00FB7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7924B" w14:textId="77777777" w:rsidR="00007204" w:rsidRDefault="00007204" w:rsidP="00F001A7">
      <w:r>
        <w:separator/>
      </w:r>
    </w:p>
  </w:footnote>
  <w:footnote w:type="continuationSeparator" w:id="0">
    <w:p w14:paraId="5FB55C12" w14:textId="77777777" w:rsidR="00007204" w:rsidRDefault="00007204" w:rsidP="00F00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15:restartNumberingAfterBreak="0">
    <w:nsid w:val="249949DF"/>
    <w:multiLevelType w:val="hybridMultilevel"/>
    <w:tmpl w:val="4C2A5076"/>
    <w:lvl w:ilvl="0" w:tplc="123288A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B2D1636"/>
    <w:multiLevelType w:val="hybridMultilevel"/>
    <w:tmpl w:val="81A2A99C"/>
    <w:lvl w:ilvl="0" w:tplc="620A9144">
      <w:start w:val="28"/>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6089A"/>
    <w:multiLevelType w:val="hybridMultilevel"/>
    <w:tmpl w:val="5EF0A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03F7C65"/>
    <w:multiLevelType w:val="hybridMultilevel"/>
    <w:tmpl w:val="F0E29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2"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526FCF"/>
    <w:multiLevelType w:val="hybridMultilevel"/>
    <w:tmpl w:val="4956F3EA"/>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F11567"/>
    <w:multiLevelType w:val="hybridMultilevel"/>
    <w:tmpl w:val="9A2E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4"/>
  </w:num>
  <w:num w:numId="3">
    <w:abstractNumId w:val="10"/>
  </w:num>
  <w:num w:numId="4">
    <w:abstractNumId w:val="16"/>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9"/>
  </w:num>
  <w:num w:numId="7">
    <w:abstractNumId w:val="5"/>
  </w:num>
  <w:num w:numId="8">
    <w:abstractNumId w:val="14"/>
  </w:num>
  <w:num w:numId="9">
    <w:abstractNumId w:val="11"/>
  </w:num>
  <w:num w:numId="10">
    <w:abstractNumId w:val="3"/>
  </w:num>
  <w:num w:numId="11">
    <w:abstractNumId w:val="18"/>
  </w:num>
  <w:num w:numId="12">
    <w:abstractNumId w:val="1"/>
  </w:num>
  <w:num w:numId="13">
    <w:abstractNumId w:val="7"/>
  </w:num>
  <w:num w:numId="14">
    <w:abstractNumId w:val="15"/>
  </w:num>
  <w:num w:numId="15">
    <w:abstractNumId w:val="12"/>
  </w:num>
  <w:num w:numId="16">
    <w:abstractNumId w:val="2"/>
  </w:num>
  <w:num w:numId="17">
    <w:abstractNumId w:val="1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F4"/>
    <w:rsid w:val="00007204"/>
    <w:rsid w:val="00010C78"/>
    <w:rsid w:val="000125F4"/>
    <w:rsid w:val="00016F89"/>
    <w:rsid w:val="0003525C"/>
    <w:rsid w:val="000631CA"/>
    <w:rsid w:val="00094C99"/>
    <w:rsid w:val="000C79BD"/>
    <w:rsid w:val="00114317"/>
    <w:rsid w:val="00121C79"/>
    <w:rsid w:val="0013799C"/>
    <w:rsid w:val="0015040F"/>
    <w:rsid w:val="001554CE"/>
    <w:rsid w:val="00172F3B"/>
    <w:rsid w:val="001A710A"/>
    <w:rsid w:val="001F0166"/>
    <w:rsid w:val="001F339D"/>
    <w:rsid w:val="00202EBF"/>
    <w:rsid w:val="00213715"/>
    <w:rsid w:val="0026237D"/>
    <w:rsid w:val="00262541"/>
    <w:rsid w:val="00271BBD"/>
    <w:rsid w:val="0027419C"/>
    <w:rsid w:val="00282DB9"/>
    <w:rsid w:val="00283A26"/>
    <w:rsid w:val="002949C9"/>
    <w:rsid w:val="002A3A3A"/>
    <w:rsid w:val="002B652A"/>
    <w:rsid w:val="002C26E9"/>
    <w:rsid w:val="002D53AB"/>
    <w:rsid w:val="002F17BA"/>
    <w:rsid w:val="0032133D"/>
    <w:rsid w:val="00326D29"/>
    <w:rsid w:val="0033706C"/>
    <w:rsid w:val="00346605"/>
    <w:rsid w:val="00352BFC"/>
    <w:rsid w:val="00383135"/>
    <w:rsid w:val="003E1D82"/>
    <w:rsid w:val="003E4E67"/>
    <w:rsid w:val="003F55F4"/>
    <w:rsid w:val="00421DC2"/>
    <w:rsid w:val="004A117F"/>
    <w:rsid w:val="004A69B2"/>
    <w:rsid w:val="004B5784"/>
    <w:rsid w:val="004B5A66"/>
    <w:rsid w:val="004B728E"/>
    <w:rsid w:val="004E39F6"/>
    <w:rsid w:val="004F7657"/>
    <w:rsid w:val="00506734"/>
    <w:rsid w:val="00540948"/>
    <w:rsid w:val="00551B7D"/>
    <w:rsid w:val="005524E0"/>
    <w:rsid w:val="005575B3"/>
    <w:rsid w:val="00566021"/>
    <w:rsid w:val="005740D6"/>
    <w:rsid w:val="00580CD5"/>
    <w:rsid w:val="00583972"/>
    <w:rsid w:val="005A5B8B"/>
    <w:rsid w:val="005D1B39"/>
    <w:rsid w:val="00634D90"/>
    <w:rsid w:val="00635A34"/>
    <w:rsid w:val="00645774"/>
    <w:rsid w:val="0065484B"/>
    <w:rsid w:val="00660ADA"/>
    <w:rsid w:val="00687843"/>
    <w:rsid w:val="006A5586"/>
    <w:rsid w:val="006B3972"/>
    <w:rsid w:val="006B521E"/>
    <w:rsid w:val="006C7AF5"/>
    <w:rsid w:val="006D136C"/>
    <w:rsid w:val="006F496F"/>
    <w:rsid w:val="00715D71"/>
    <w:rsid w:val="00717E3F"/>
    <w:rsid w:val="00746F31"/>
    <w:rsid w:val="00762858"/>
    <w:rsid w:val="00771CFB"/>
    <w:rsid w:val="0079085D"/>
    <w:rsid w:val="007909EC"/>
    <w:rsid w:val="007A5C5F"/>
    <w:rsid w:val="007B6B43"/>
    <w:rsid w:val="007C1C2D"/>
    <w:rsid w:val="007E33AF"/>
    <w:rsid w:val="007F3215"/>
    <w:rsid w:val="00816B3B"/>
    <w:rsid w:val="00827E86"/>
    <w:rsid w:val="00893C4D"/>
    <w:rsid w:val="00896A8C"/>
    <w:rsid w:val="0091098D"/>
    <w:rsid w:val="00930024"/>
    <w:rsid w:val="009318DF"/>
    <w:rsid w:val="009367D1"/>
    <w:rsid w:val="00954D6F"/>
    <w:rsid w:val="00975CC5"/>
    <w:rsid w:val="009A6513"/>
    <w:rsid w:val="009D0998"/>
    <w:rsid w:val="00A13600"/>
    <w:rsid w:val="00A234CB"/>
    <w:rsid w:val="00A342E8"/>
    <w:rsid w:val="00A3579A"/>
    <w:rsid w:val="00A44421"/>
    <w:rsid w:val="00A6186B"/>
    <w:rsid w:val="00A770B3"/>
    <w:rsid w:val="00AA056D"/>
    <w:rsid w:val="00AD03B4"/>
    <w:rsid w:val="00AF5F7D"/>
    <w:rsid w:val="00B25154"/>
    <w:rsid w:val="00B30BA9"/>
    <w:rsid w:val="00B407E7"/>
    <w:rsid w:val="00B44C88"/>
    <w:rsid w:val="00B51E2F"/>
    <w:rsid w:val="00B877CB"/>
    <w:rsid w:val="00B95DA9"/>
    <w:rsid w:val="00BF3BBF"/>
    <w:rsid w:val="00C7104B"/>
    <w:rsid w:val="00C77E37"/>
    <w:rsid w:val="00CA2507"/>
    <w:rsid w:val="00CB43EF"/>
    <w:rsid w:val="00CC37ED"/>
    <w:rsid w:val="00D0282F"/>
    <w:rsid w:val="00D124D6"/>
    <w:rsid w:val="00D158E9"/>
    <w:rsid w:val="00D34F17"/>
    <w:rsid w:val="00D576F2"/>
    <w:rsid w:val="00D57F56"/>
    <w:rsid w:val="00D94898"/>
    <w:rsid w:val="00DF2AB4"/>
    <w:rsid w:val="00E0429E"/>
    <w:rsid w:val="00E27B8C"/>
    <w:rsid w:val="00E5449B"/>
    <w:rsid w:val="00E6027B"/>
    <w:rsid w:val="00E61795"/>
    <w:rsid w:val="00E63B8D"/>
    <w:rsid w:val="00E81519"/>
    <w:rsid w:val="00EC1A61"/>
    <w:rsid w:val="00EC7E34"/>
    <w:rsid w:val="00ED4DEB"/>
    <w:rsid w:val="00EF03A0"/>
    <w:rsid w:val="00EF292A"/>
    <w:rsid w:val="00F001A7"/>
    <w:rsid w:val="00F05A48"/>
    <w:rsid w:val="00F24E83"/>
    <w:rsid w:val="00F26315"/>
    <w:rsid w:val="00F36AEF"/>
    <w:rsid w:val="00FB74C6"/>
    <w:rsid w:val="00FE250F"/>
    <w:rsid w:val="00FF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3B9380"/>
  <w15:docId w15:val="{8557F900-75B5-4B9E-A3AD-02CA25BD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5F4"/>
    <w:pPr>
      <w:spacing w:after="0" w:line="240" w:lineRule="auto"/>
    </w:pPr>
    <w:rPr>
      <w:rFonts w:ascii="Calibri" w:hAnsi="Calibri" w:cs="Times New Roman"/>
    </w:rPr>
  </w:style>
  <w:style w:type="paragraph" w:styleId="Heading1">
    <w:name w:val="heading 1"/>
    <w:basedOn w:val="Normal"/>
    <w:next w:val="Normal"/>
    <w:link w:val="Heading1Char"/>
    <w:qFormat/>
    <w:rsid w:val="006A5586"/>
    <w:pPr>
      <w:keepNext/>
      <w:tabs>
        <w:tab w:val="left" w:pos="720"/>
      </w:tabs>
      <w:jc w:val="center"/>
      <w:outlineLvl w:val="0"/>
    </w:pPr>
    <w:rPr>
      <w:rFonts w:ascii="Times New Roman" w:eastAsia="Times New Roman" w:hAnsi="Times New Roman"/>
      <w:b/>
      <w:caps/>
      <w:szCs w:val="20"/>
    </w:rPr>
  </w:style>
  <w:style w:type="paragraph" w:styleId="Heading2">
    <w:name w:val="heading 2"/>
    <w:basedOn w:val="Normal"/>
    <w:next w:val="Normal"/>
    <w:link w:val="Heading2Char"/>
    <w:qFormat/>
    <w:rsid w:val="006A5586"/>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5F4"/>
    <w:rPr>
      <w:color w:val="0000FF"/>
      <w:u w:val="single"/>
    </w:rPr>
  </w:style>
  <w:style w:type="table" w:styleId="TableGrid">
    <w:name w:val="Table Grid"/>
    <w:basedOn w:val="TableNormal"/>
    <w:uiPriority w:val="59"/>
    <w:rsid w:val="0001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10A"/>
    <w:pPr>
      <w:ind w:left="720"/>
      <w:contextualSpacing/>
    </w:pPr>
  </w:style>
  <w:style w:type="paragraph" w:styleId="Header">
    <w:name w:val="header"/>
    <w:basedOn w:val="Normal"/>
    <w:link w:val="HeaderChar"/>
    <w:uiPriority w:val="99"/>
    <w:unhideWhenUsed/>
    <w:rsid w:val="00F001A7"/>
    <w:pPr>
      <w:tabs>
        <w:tab w:val="center" w:pos="4680"/>
        <w:tab w:val="right" w:pos="9360"/>
      </w:tabs>
    </w:pPr>
  </w:style>
  <w:style w:type="character" w:customStyle="1" w:styleId="HeaderChar">
    <w:name w:val="Header Char"/>
    <w:basedOn w:val="DefaultParagraphFont"/>
    <w:link w:val="Header"/>
    <w:uiPriority w:val="99"/>
    <w:rsid w:val="00F001A7"/>
    <w:rPr>
      <w:rFonts w:ascii="Calibri" w:hAnsi="Calibri" w:cs="Times New Roman"/>
    </w:rPr>
  </w:style>
  <w:style w:type="paragraph" w:styleId="Footer">
    <w:name w:val="footer"/>
    <w:basedOn w:val="Normal"/>
    <w:link w:val="FooterChar"/>
    <w:uiPriority w:val="99"/>
    <w:unhideWhenUsed/>
    <w:rsid w:val="00F001A7"/>
    <w:pPr>
      <w:tabs>
        <w:tab w:val="center" w:pos="4680"/>
        <w:tab w:val="right" w:pos="9360"/>
      </w:tabs>
    </w:pPr>
  </w:style>
  <w:style w:type="character" w:customStyle="1" w:styleId="FooterChar">
    <w:name w:val="Footer Char"/>
    <w:basedOn w:val="DefaultParagraphFont"/>
    <w:link w:val="Footer"/>
    <w:uiPriority w:val="99"/>
    <w:rsid w:val="00F001A7"/>
    <w:rPr>
      <w:rFonts w:ascii="Calibri" w:hAnsi="Calibri" w:cs="Times New Roman"/>
    </w:rPr>
  </w:style>
  <w:style w:type="character" w:customStyle="1" w:styleId="protocol1">
    <w:name w:val="protocol1"/>
    <w:basedOn w:val="DefaultParagraphFont"/>
    <w:rsid w:val="0026237D"/>
    <w:rPr>
      <w:vanish w:val="0"/>
      <w:webHidden w:val="0"/>
      <w:specVanish w:val="0"/>
    </w:rPr>
  </w:style>
  <w:style w:type="paragraph" w:styleId="BalloonText">
    <w:name w:val="Balloon Text"/>
    <w:basedOn w:val="Normal"/>
    <w:link w:val="BalloonTextChar"/>
    <w:uiPriority w:val="99"/>
    <w:semiHidden/>
    <w:unhideWhenUsed/>
    <w:rsid w:val="0026237D"/>
    <w:rPr>
      <w:rFonts w:ascii="Tahoma" w:hAnsi="Tahoma" w:cs="Tahoma"/>
      <w:sz w:val="16"/>
      <w:szCs w:val="16"/>
    </w:rPr>
  </w:style>
  <w:style w:type="character" w:customStyle="1" w:styleId="BalloonTextChar">
    <w:name w:val="Balloon Text Char"/>
    <w:basedOn w:val="DefaultParagraphFont"/>
    <w:link w:val="BalloonText"/>
    <w:uiPriority w:val="99"/>
    <w:semiHidden/>
    <w:rsid w:val="0026237D"/>
    <w:rPr>
      <w:rFonts w:ascii="Tahoma" w:hAnsi="Tahoma" w:cs="Tahoma"/>
      <w:sz w:val="16"/>
      <w:szCs w:val="16"/>
    </w:rPr>
  </w:style>
  <w:style w:type="character" w:customStyle="1" w:styleId="Heading1Char">
    <w:name w:val="Heading 1 Char"/>
    <w:basedOn w:val="DefaultParagraphFont"/>
    <w:link w:val="Heading1"/>
    <w:rsid w:val="006A5586"/>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6A5586"/>
    <w:rPr>
      <w:rFonts w:ascii="Arial" w:eastAsia="Times New Roman" w:hAnsi="Arial" w:cs="Arial"/>
      <w:b/>
      <w:bCs/>
      <w:i/>
      <w:iCs/>
      <w:sz w:val="28"/>
      <w:szCs w:val="28"/>
    </w:rPr>
  </w:style>
  <w:style w:type="paragraph" w:styleId="BodyTextIndent">
    <w:name w:val="Body Text Indent"/>
    <w:basedOn w:val="Normal"/>
    <w:link w:val="BodyTextIndentChar"/>
    <w:rsid w:val="006A5586"/>
    <w:pPr>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6A5586"/>
    <w:rPr>
      <w:rFonts w:ascii="Times New Roman" w:eastAsia="Times New Roman" w:hAnsi="Times New Roman" w:cs="Times New Roman"/>
      <w:szCs w:val="20"/>
    </w:rPr>
  </w:style>
  <w:style w:type="paragraph" w:styleId="BodyText">
    <w:name w:val="Body Text"/>
    <w:basedOn w:val="Normal"/>
    <w:link w:val="BodyTextChar"/>
    <w:rsid w:val="006A5586"/>
    <w:pPr>
      <w:spacing w:after="120"/>
    </w:pPr>
    <w:rPr>
      <w:rFonts w:ascii="Times New Roman" w:eastAsia="Times New Roman" w:hAnsi="Times New Roman"/>
      <w:sz w:val="24"/>
      <w:szCs w:val="20"/>
    </w:rPr>
  </w:style>
  <w:style w:type="character" w:customStyle="1" w:styleId="BodyTextChar">
    <w:name w:val="Body Text Char"/>
    <w:basedOn w:val="DefaultParagraphFont"/>
    <w:link w:val="BodyText"/>
    <w:rsid w:val="006A5586"/>
    <w:rPr>
      <w:rFonts w:ascii="Times New Roman" w:eastAsia="Times New Roman" w:hAnsi="Times New Roman" w:cs="Times New Roman"/>
      <w:sz w:val="24"/>
      <w:szCs w:val="20"/>
    </w:rPr>
  </w:style>
  <w:style w:type="paragraph" w:styleId="Title">
    <w:name w:val="Title"/>
    <w:basedOn w:val="Normal"/>
    <w:link w:val="TitleChar"/>
    <w:qFormat/>
    <w:rsid w:val="006A5586"/>
    <w:pPr>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A5586"/>
    <w:rPr>
      <w:rFonts w:ascii="Times New Roman" w:eastAsia="Times New Roman" w:hAnsi="Times New Roman" w:cs="Times New Roman"/>
      <w:b/>
      <w:sz w:val="24"/>
      <w:szCs w:val="20"/>
    </w:rPr>
  </w:style>
  <w:style w:type="paragraph" w:customStyle="1" w:styleId="StyleHeading1Arial10pt">
    <w:name w:val="Style Heading 1 + Arial 10 pt"/>
    <w:basedOn w:val="Heading1"/>
    <w:link w:val="StyleHeading1Arial10ptChar"/>
    <w:rsid w:val="006A5586"/>
    <w:pPr>
      <w:ind w:left="720" w:hanging="720"/>
    </w:pPr>
    <w:rPr>
      <w:rFonts w:ascii="Arial" w:hAnsi="Arial"/>
      <w:sz w:val="20"/>
    </w:rPr>
  </w:style>
  <w:style w:type="character" w:customStyle="1" w:styleId="StyleHeading1Arial10ptChar">
    <w:name w:val="Style Heading 1 + Arial 10 pt Char"/>
    <w:link w:val="StyleHeading1Arial10pt"/>
    <w:rsid w:val="006A5586"/>
    <w:rPr>
      <w:rFonts w:ascii="Arial" w:eastAsia="Times New Roman" w:hAnsi="Arial" w:cs="Times New Roman"/>
      <w:b/>
      <w:caps/>
      <w:sz w:val="20"/>
      <w:szCs w:val="20"/>
    </w:rPr>
  </w:style>
  <w:style w:type="paragraph" w:styleId="PlainText">
    <w:name w:val="Plain Text"/>
    <w:basedOn w:val="Normal"/>
    <w:link w:val="PlainTextChar"/>
    <w:unhideWhenUsed/>
    <w:rsid w:val="006A5586"/>
    <w:rPr>
      <w:rFonts w:ascii="Consolas" w:eastAsia="Calibri" w:hAnsi="Consolas"/>
      <w:sz w:val="21"/>
      <w:szCs w:val="21"/>
    </w:rPr>
  </w:style>
  <w:style w:type="character" w:customStyle="1" w:styleId="PlainTextChar">
    <w:name w:val="Plain Text Char"/>
    <w:basedOn w:val="DefaultParagraphFont"/>
    <w:link w:val="PlainText"/>
    <w:rsid w:val="006A5586"/>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2B652A"/>
    <w:rPr>
      <w:color w:val="800080" w:themeColor="followedHyperlink"/>
      <w:u w:val="single"/>
    </w:rPr>
  </w:style>
  <w:style w:type="character" w:styleId="Mention">
    <w:name w:val="Mention"/>
    <w:basedOn w:val="DefaultParagraphFont"/>
    <w:uiPriority w:val="99"/>
    <w:semiHidden/>
    <w:unhideWhenUsed/>
    <w:rsid w:val="002B652A"/>
    <w:rPr>
      <w:color w:val="2B579A"/>
      <w:shd w:val="clear" w:color="auto" w:fill="E6E6E6"/>
    </w:rPr>
  </w:style>
  <w:style w:type="character" w:styleId="CommentReference">
    <w:name w:val="annotation reference"/>
    <w:basedOn w:val="DefaultParagraphFont"/>
    <w:uiPriority w:val="99"/>
    <w:semiHidden/>
    <w:unhideWhenUsed/>
    <w:rsid w:val="00583972"/>
    <w:rPr>
      <w:sz w:val="16"/>
      <w:szCs w:val="16"/>
    </w:rPr>
  </w:style>
  <w:style w:type="paragraph" w:styleId="CommentText">
    <w:name w:val="annotation text"/>
    <w:basedOn w:val="Normal"/>
    <w:link w:val="CommentTextChar"/>
    <w:uiPriority w:val="99"/>
    <w:unhideWhenUsed/>
    <w:rsid w:val="00583972"/>
    <w:rPr>
      <w:sz w:val="20"/>
      <w:szCs w:val="20"/>
    </w:rPr>
  </w:style>
  <w:style w:type="character" w:customStyle="1" w:styleId="CommentTextChar">
    <w:name w:val="Comment Text Char"/>
    <w:basedOn w:val="DefaultParagraphFont"/>
    <w:link w:val="CommentText"/>
    <w:uiPriority w:val="99"/>
    <w:rsid w:val="0058397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83972"/>
    <w:rPr>
      <w:b/>
      <w:bCs/>
    </w:rPr>
  </w:style>
  <w:style w:type="character" w:customStyle="1" w:styleId="CommentSubjectChar">
    <w:name w:val="Comment Subject Char"/>
    <w:basedOn w:val="CommentTextChar"/>
    <w:link w:val="CommentSubject"/>
    <w:uiPriority w:val="99"/>
    <w:semiHidden/>
    <w:rsid w:val="00583972"/>
    <w:rPr>
      <w:rFonts w:ascii="Calibri" w:hAnsi="Calibri" w:cs="Times New Roman"/>
      <w:b/>
      <w:bCs/>
      <w:sz w:val="20"/>
      <w:szCs w:val="20"/>
    </w:rPr>
  </w:style>
  <w:style w:type="character" w:styleId="UnresolvedMention">
    <w:name w:val="Unresolved Mention"/>
    <w:basedOn w:val="DefaultParagraphFont"/>
    <w:uiPriority w:val="99"/>
    <w:semiHidden/>
    <w:unhideWhenUsed/>
    <w:rsid w:val="003466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0645">
      <w:bodyDiv w:val="1"/>
      <w:marLeft w:val="0"/>
      <w:marRight w:val="0"/>
      <w:marTop w:val="0"/>
      <w:marBottom w:val="0"/>
      <w:divBdr>
        <w:top w:val="none" w:sz="0" w:space="0" w:color="auto"/>
        <w:left w:val="none" w:sz="0" w:space="0" w:color="auto"/>
        <w:bottom w:val="none" w:sz="0" w:space="0" w:color="auto"/>
        <w:right w:val="none" w:sz="0" w:space="0" w:color="auto"/>
      </w:divBdr>
    </w:div>
    <w:div w:id="135294087">
      <w:bodyDiv w:val="1"/>
      <w:marLeft w:val="0"/>
      <w:marRight w:val="0"/>
      <w:marTop w:val="0"/>
      <w:marBottom w:val="0"/>
      <w:divBdr>
        <w:top w:val="none" w:sz="0" w:space="0" w:color="auto"/>
        <w:left w:val="none" w:sz="0" w:space="0" w:color="auto"/>
        <w:bottom w:val="none" w:sz="0" w:space="0" w:color="auto"/>
        <w:right w:val="none" w:sz="0" w:space="0" w:color="auto"/>
      </w:divBdr>
    </w:div>
    <w:div w:id="308170243">
      <w:bodyDiv w:val="1"/>
      <w:marLeft w:val="0"/>
      <w:marRight w:val="0"/>
      <w:marTop w:val="0"/>
      <w:marBottom w:val="0"/>
      <w:divBdr>
        <w:top w:val="none" w:sz="0" w:space="0" w:color="auto"/>
        <w:left w:val="none" w:sz="0" w:space="0" w:color="auto"/>
        <w:bottom w:val="none" w:sz="0" w:space="0" w:color="auto"/>
        <w:right w:val="none" w:sz="0" w:space="0" w:color="auto"/>
      </w:divBdr>
    </w:div>
    <w:div w:id="402919421">
      <w:bodyDiv w:val="1"/>
      <w:marLeft w:val="0"/>
      <w:marRight w:val="0"/>
      <w:marTop w:val="0"/>
      <w:marBottom w:val="0"/>
      <w:divBdr>
        <w:top w:val="none" w:sz="0" w:space="0" w:color="auto"/>
        <w:left w:val="none" w:sz="0" w:space="0" w:color="auto"/>
        <w:bottom w:val="none" w:sz="0" w:space="0" w:color="auto"/>
        <w:right w:val="none" w:sz="0" w:space="0" w:color="auto"/>
      </w:divBdr>
    </w:div>
    <w:div w:id="646520087">
      <w:bodyDiv w:val="1"/>
      <w:marLeft w:val="0"/>
      <w:marRight w:val="0"/>
      <w:marTop w:val="0"/>
      <w:marBottom w:val="0"/>
      <w:divBdr>
        <w:top w:val="none" w:sz="0" w:space="0" w:color="auto"/>
        <w:left w:val="none" w:sz="0" w:space="0" w:color="auto"/>
        <w:bottom w:val="none" w:sz="0" w:space="0" w:color="auto"/>
        <w:right w:val="none" w:sz="0" w:space="0" w:color="auto"/>
      </w:divBdr>
    </w:div>
    <w:div w:id="841817977">
      <w:bodyDiv w:val="1"/>
      <w:marLeft w:val="0"/>
      <w:marRight w:val="0"/>
      <w:marTop w:val="0"/>
      <w:marBottom w:val="0"/>
      <w:divBdr>
        <w:top w:val="none" w:sz="0" w:space="0" w:color="auto"/>
        <w:left w:val="none" w:sz="0" w:space="0" w:color="auto"/>
        <w:bottom w:val="none" w:sz="0" w:space="0" w:color="auto"/>
        <w:right w:val="none" w:sz="0" w:space="0" w:color="auto"/>
      </w:divBdr>
    </w:div>
    <w:div w:id="941109411">
      <w:bodyDiv w:val="1"/>
      <w:marLeft w:val="0"/>
      <w:marRight w:val="0"/>
      <w:marTop w:val="0"/>
      <w:marBottom w:val="0"/>
      <w:divBdr>
        <w:top w:val="none" w:sz="0" w:space="0" w:color="auto"/>
        <w:left w:val="none" w:sz="0" w:space="0" w:color="auto"/>
        <w:bottom w:val="none" w:sz="0" w:space="0" w:color="auto"/>
        <w:right w:val="none" w:sz="0" w:space="0" w:color="auto"/>
      </w:divBdr>
    </w:div>
    <w:div w:id="970328886">
      <w:bodyDiv w:val="1"/>
      <w:marLeft w:val="0"/>
      <w:marRight w:val="0"/>
      <w:marTop w:val="0"/>
      <w:marBottom w:val="0"/>
      <w:divBdr>
        <w:top w:val="none" w:sz="0" w:space="0" w:color="auto"/>
        <w:left w:val="none" w:sz="0" w:space="0" w:color="auto"/>
        <w:bottom w:val="none" w:sz="0" w:space="0" w:color="auto"/>
        <w:right w:val="none" w:sz="0" w:space="0" w:color="auto"/>
      </w:divBdr>
    </w:div>
    <w:div w:id="995843482">
      <w:bodyDiv w:val="1"/>
      <w:marLeft w:val="0"/>
      <w:marRight w:val="0"/>
      <w:marTop w:val="0"/>
      <w:marBottom w:val="0"/>
      <w:divBdr>
        <w:top w:val="none" w:sz="0" w:space="0" w:color="auto"/>
        <w:left w:val="none" w:sz="0" w:space="0" w:color="auto"/>
        <w:bottom w:val="none" w:sz="0" w:space="0" w:color="auto"/>
        <w:right w:val="none" w:sz="0" w:space="0" w:color="auto"/>
      </w:divBdr>
    </w:div>
    <w:div w:id="1001741344">
      <w:bodyDiv w:val="1"/>
      <w:marLeft w:val="0"/>
      <w:marRight w:val="0"/>
      <w:marTop w:val="0"/>
      <w:marBottom w:val="0"/>
      <w:divBdr>
        <w:top w:val="none" w:sz="0" w:space="0" w:color="auto"/>
        <w:left w:val="none" w:sz="0" w:space="0" w:color="auto"/>
        <w:bottom w:val="none" w:sz="0" w:space="0" w:color="auto"/>
        <w:right w:val="none" w:sz="0" w:space="0" w:color="auto"/>
      </w:divBdr>
    </w:div>
    <w:div w:id="1119304147">
      <w:bodyDiv w:val="1"/>
      <w:marLeft w:val="0"/>
      <w:marRight w:val="0"/>
      <w:marTop w:val="0"/>
      <w:marBottom w:val="0"/>
      <w:divBdr>
        <w:top w:val="none" w:sz="0" w:space="0" w:color="auto"/>
        <w:left w:val="none" w:sz="0" w:space="0" w:color="auto"/>
        <w:bottom w:val="none" w:sz="0" w:space="0" w:color="auto"/>
        <w:right w:val="none" w:sz="0" w:space="0" w:color="auto"/>
      </w:divBdr>
    </w:div>
    <w:div w:id="1181892933">
      <w:bodyDiv w:val="1"/>
      <w:marLeft w:val="0"/>
      <w:marRight w:val="0"/>
      <w:marTop w:val="0"/>
      <w:marBottom w:val="0"/>
      <w:divBdr>
        <w:top w:val="none" w:sz="0" w:space="0" w:color="auto"/>
        <w:left w:val="none" w:sz="0" w:space="0" w:color="auto"/>
        <w:bottom w:val="none" w:sz="0" w:space="0" w:color="auto"/>
        <w:right w:val="none" w:sz="0" w:space="0" w:color="auto"/>
      </w:divBdr>
    </w:div>
    <w:div w:id="1234926421">
      <w:bodyDiv w:val="1"/>
      <w:marLeft w:val="0"/>
      <w:marRight w:val="0"/>
      <w:marTop w:val="0"/>
      <w:marBottom w:val="0"/>
      <w:divBdr>
        <w:top w:val="none" w:sz="0" w:space="0" w:color="auto"/>
        <w:left w:val="none" w:sz="0" w:space="0" w:color="auto"/>
        <w:bottom w:val="none" w:sz="0" w:space="0" w:color="auto"/>
        <w:right w:val="none" w:sz="0" w:space="0" w:color="auto"/>
      </w:divBdr>
    </w:div>
    <w:div w:id="1594165359">
      <w:bodyDiv w:val="1"/>
      <w:marLeft w:val="0"/>
      <w:marRight w:val="0"/>
      <w:marTop w:val="0"/>
      <w:marBottom w:val="0"/>
      <w:divBdr>
        <w:top w:val="none" w:sz="0" w:space="0" w:color="auto"/>
        <w:left w:val="none" w:sz="0" w:space="0" w:color="auto"/>
        <w:bottom w:val="none" w:sz="0" w:space="0" w:color="auto"/>
        <w:right w:val="none" w:sz="0" w:space="0" w:color="auto"/>
      </w:divBdr>
    </w:div>
    <w:div w:id="184590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dsuite.org/TA" TargetMode="External"/><Relationship Id="rId13" Type="http://schemas.openxmlformats.org/officeDocument/2006/relationships/hyperlink" Target="https://www.ddsuite.org/users/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dsuite.org/?nofa_id=14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dsuite.org/grants/nofa_detail.php?nofa=8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snc.gov/" TargetMode="External"/><Relationship Id="rId4" Type="http://schemas.openxmlformats.org/officeDocument/2006/relationships/settings" Target="settings.xml"/><Relationship Id="rId9" Type="http://schemas.openxmlformats.org/officeDocument/2006/relationships/hyperlink" Target="ttps://www.usaid.gov/work-usaid/resources-for-partners/indirect-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8486-DFD4-44FF-80E4-D09EE36A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9400</Words>
  <Characters>53585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Strasburg</dc:creator>
  <cp:lastModifiedBy>Toomey, JoAnn</cp:lastModifiedBy>
  <cp:revision>2</cp:revision>
  <cp:lastPrinted>2017-09-01T17:47:00Z</cp:lastPrinted>
  <dcterms:created xsi:type="dcterms:W3CDTF">2018-01-25T20:04:00Z</dcterms:created>
  <dcterms:modified xsi:type="dcterms:W3CDTF">2018-01-25T20:04:00Z</dcterms:modified>
</cp:coreProperties>
</file>