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575"/>
        <w:gridCol w:w="9898"/>
      </w:tblGrid>
      <w:tr w:rsidR="007D0583" w:rsidRPr="007D0583" w:rsidTr="00291512">
        <w:trPr>
          <w:trHeight w:val="750"/>
        </w:trPr>
        <w:tc>
          <w:tcPr>
            <w:tcW w:w="10473" w:type="dxa"/>
            <w:gridSpan w:val="2"/>
            <w:shd w:val="clear" w:color="auto" w:fill="auto"/>
            <w:noWrap/>
            <w:vAlign w:val="bottom"/>
            <w:hideMark/>
          </w:tcPr>
          <w:p w:rsidR="007D0583" w:rsidRPr="007D0583" w:rsidRDefault="007D0583" w:rsidP="001D11F7">
            <w:pPr>
              <w:tabs>
                <w:tab w:val="left" w:pos="95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7D058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CONTRACT ATTACHMENTS LIST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DD Suite Application Package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Assurances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(Entity’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orm)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Conflict of Interest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Notice of Certain Reporting and Audit Requirements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Profile</w:t>
            </w:r>
          </w:p>
        </w:tc>
      </w:tr>
      <w:tr w:rsidR="00291512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291512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IRS Determination </w:t>
            </w:r>
            <w:r w:rsidR="00ED3F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Letter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501 C (3) Requirements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05a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IRS Tax Exemption Verification - Annual (Conditional)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291512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291512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501 C (3) Status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Certifications: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Contractor Certifications Required by Federal Law) One form includes:</w:t>
            </w:r>
          </w:p>
        </w:tc>
      </w:tr>
      <w:tr w:rsidR="00ED3FFC" w:rsidRPr="007D0583" w:rsidTr="00ED3FFC">
        <w:trPr>
          <w:trHeight w:val="306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Certification Regarding Non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iscrimination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Certification Regarding Lobbying and Lobbying Disclosure Form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Certification Regarding Debarment, Suspension, Ineligibility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Certification Regarding Dru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</w:t>
            </w: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Free Workplace</w:t>
            </w:r>
          </w:p>
        </w:tc>
      </w:tr>
      <w:tr w:rsidR="00ED3FFC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ED3FFC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ED3FFC" w:rsidRPr="007D0583" w:rsidRDefault="00ED3FFC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e. Certification Regarding Environmental Tobacco Smoke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thority] to Sign Contract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Identify Individuals [Authority] to Sign Expenditure Reports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0E03FA" w:rsidRDefault="00ED3FFC" w:rsidP="00ED3F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E03FA">
              <w:rPr>
                <w:rFonts w:eastAsia="Times New Roman"/>
                <w:b/>
              </w:rPr>
              <w:t>DUNS Letter Verification Instruction (Conditional) [</w:t>
            </w:r>
            <w:r w:rsidRPr="000E03FA">
              <w:rPr>
                <w:b/>
                <w:sz w:val="23"/>
                <w:szCs w:val="23"/>
              </w:rPr>
              <w:t>Data Universal Numbering System]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ED3FFC" w:rsidP="00ED3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ED3FFC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Grant Certification: No Overdue Tax Debts</w:t>
            </w:r>
          </w:p>
        </w:tc>
      </w:tr>
      <w:tr w:rsidR="007D0583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7D0583" w:rsidRPr="007D0583" w:rsidRDefault="000E03FA" w:rsidP="0074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State Certification: (Contractor Certifications Required by NC Law) One form includes:</w:t>
            </w:r>
          </w:p>
        </w:tc>
      </w:tr>
      <w:tr w:rsidR="000E03FA" w:rsidRPr="007D0583" w:rsidTr="00ED3FFC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0E0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Verification of Work Authorization of Employees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Retailer’s Obligation to Collect Tax</w:t>
            </w:r>
          </w:p>
        </w:tc>
      </w:tr>
      <w:tr w:rsidR="000E03FA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0E03FA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0E03FA" w:rsidRPr="007D0583" w:rsidRDefault="000E03FA" w:rsidP="001F5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Department of Public Safety Study…Measuring Illegal Immigration…E-verify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0E03FA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Proof of Insurance Verification Form (Conditional) - Optional</w:t>
            </w:r>
          </w:p>
        </w:tc>
      </w:tr>
      <w:tr w:rsidR="007D0583" w:rsidRPr="007D0583" w:rsidTr="00291512">
        <w:trPr>
          <w:trHeight w:val="315"/>
        </w:trPr>
        <w:tc>
          <w:tcPr>
            <w:tcW w:w="575" w:type="dxa"/>
            <w:shd w:val="clear" w:color="auto" w:fill="auto"/>
            <w:noWrap/>
            <w:vAlign w:val="bottom"/>
          </w:tcPr>
          <w:p w:rsidR="007D0583" w:rsidRPr="007D0583" w:rsidRDefault="000E03FA" w:rsidP="007D0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98" w:type="dxa"/>
            <w:shd w:val="clear" w:color="auto" w:fill="auto"/>
            <w:noWrap/>
            <w:vAlign w:val="bottom"/>
            <w:hideMark/>
          </w:tcPr>
          <w:p w:rsidR="007D0583" w:rsidRPr="007D0583" w:rsidRDefault="007D0583" w:rsidP="007D0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5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Copies of Subcontracts </w:t>
            </w:r>
            <w:r w:rsidR="000E0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(if applicable)</w:t>
            </w:r>
          </w:p>
        </w:tc>
      </w:tr>
    </w:tbl>
    <w:p w:rsidR="00AB51AA" w:rsidRDefault="00AB51AA"/>
    <w:sectPr w:rsidR="00AB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34" w:rsidRDefault="005B4C34" w:rsidP="005B4C34">
      <w:pPr>
        <w:spacing w:after="0" w:line="240" w:lineRule="auto"/>
      </w:pPr>
      <w:r>
        <w:separator/>
      </w:r>
    </w:p>
  </w:endnote>
  <w:endnote w:type="continuationSeparator" w:id="0">
    <w:p w:rsidR="005B4C34" w:rsidRDefault="005B4C34" w:rsidP="005B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34" w:rsidRDefault="00713B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34" w:rsidRDefault="005B4C34" w:rsidP="005B4C34">
      <w:pPr>
        <w:spacing w:after="0" w:line="240" w:lineRule="auto"/>
      </w:pPr>
      <w:r>
        <w:separator/>
      </w:r>
    </w:p>
  </w:footnote>
  <w:footnote w:type="continuationSeparator" w:id="0">
    <w:p w:rsidR="005B4C34" w:rsidRDefault="005B4C34" w:rsidP="005B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AC" w:rsidRDefault="00BA20AC">
    <w:pPr>
      <w:pStyle w:val="Header"/>
    </w:pPr>
    <w:r>
      <w:t xml:space="preserve">HANDOUT </w:t>
    </w:r>
    <w:r w:rsidR="00CE167B">
      <w:t>7</w:t>
    </w:r>
  </w:p>
  <w:p w:rsidR="00BA20AC" w:rsidRDefault="00BA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7B" w:rsidRDefault="00CE1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A540C"/>
    <w:multiLevelType w:val="hybridMultilevel"/>
    <w:tmpl w:val="6AD8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3"/>
    <w:rsid w:val="000E03FA"/>
    <w:rsid w:val="00163A7B"/>
    <w:rsid w:val="001D11F7"/>
    <w:rsid w:val="00223817"/>
    <w:rsid w:val="00291512"/>
    <w:rsid w:val="00496B4E"/>
    <w:rsid w:val="005A01EE"/>
    <w:rsid w:val="005B4C34"/>
    <w:rsid w:val="00616A24"/>
    <w:rsid w:val="006C4925"/>
    <w:rsid w:val="00713BB7"/>
    <w:rsid w:val="00733928"/>
    <w:rsid w:val="007435AA"/>
    <w:rsid w:val="007D0583"/>
    <w:rsid w:val="009C5F72"/>
    <w:rsid w:val="00AB51AA"/>
    <w:rsid w:val="00BA20AC"/>
    <w:rsid w:val="00CA2881"/>
    <w:rsid w:val="00CB7392"/>
    <w:rsid w:val="00CE167B"/>
    <w:rsid w:val="00D9484E"/>
    <w:rsid w:val="00DD659D"/>
    <w:rsid w:val="00EB4686"/>
    <w:rsid w:val="00ED3FFC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E1E5251-017C-43EF-9101-3191C3C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34"/>
  </w:style>
  <w:style w:type="paragraph" w:styleId="Footer">
    <w:name w:val="footer"/>
    <w:basedOn w:val="Normal"/>
    <w:link w:val="FooterChar"/>
    <w:uiPriority w:val="99"/>
    <w:unhideWhenUsed/>
    <w:rsid w:val="005B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34"/>
  </w:style>
  <w:style w:type="paragraph" w:styleId="BalloonText">
    <w:name w:val="Balloon Text"/>
    <w:basedOn w:val="Normal"/>
    <w:link w:val="BalloonTextChar"/>
    <w:uiPriority w:val="99"/>
    <w:semiHidden/>
    <w:unhideWhenUsed/>
    <w:rsid w:val="005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Swartz</dc:creator>
  <cp:lastModifiedBy>Williams, Travis</cp:lastModifiedBy>
  <cp:revision>2</cp:revision>
  <cp:lastPrinted>2017-08-31T15:30:00Z</cp:lastPrinted>
  <dcterms:created xsi:type="dcterms:W3CDTF">2018-05-08T16:14:00Z</dcterms:created>
  <dcterms:modified xsi:type="dcterms:W3CDTF">2018-05-08T16:14:00Z</dcterms:modified>
</cp:coreProperties>
</file>