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6D2" w:rsidRDefault="00DC16D2" w:rsidP="00DC16D2">
      <w:pPr>
        <w:pStyle w:val="NormalWeb"/>
        <w:rPr>
          <w:rFonts w:ascii="Times New Roman" w:hAnsi="Times New Roman" w:cs="Times New Roman"/>
          <w:color w:val="000000"/>
          <w:sz w:val="27"/>
          <w:szCs w:val="27"/>
        </w:rPr>
      </w:pPr>
      <w:r>
        <w:rPr>
          <w:color w:val="000000"/>
          <w:sz w:val="24"/>
          <w:szCs w:val="24"/>
        </w:rPr>
        <w:t xml:space="preserve">On behalf of National Disability Institute (NDI), we are pleased to share with you the launch of a new set of resources to help people with disabilities and others with chronic health conditions respond to the financial challenges </w:t>
      </w:r>
      <w:proofErr w:type="gramStart"/>
      <w:r>
        <w:rPr>
          <w:color w:val="000000"/>
          <w:sz w:val="24"/>
          <w:szCs w:val="24"/>
        </w:rPr>
        <w:t>as a result of</w:t>
      </w:r>
      <w:proofErr w:type="gramEnd"/>
      <w:r>
        <w:rPr>
          <w:color w:val="000000"/>
          <w:sz w:val="24"/>
          <w:szCs w:val="24"/>
        </w:rPr>
        <w:t xml:space="preserve"> the COVID-19 pandemic.</w:t>
      </w:r>
    </w:p>
    <w:p w:rsidR="00DC16D2" w:rsidRDefault="00DC16D2" w:rsidP="00DC16D2">
      <w:pPr>
        <w:pStyle w:val="NormalWeb"/>
        <w:spacing w:after="270" w:afterAutospacing="0"/>
        <w:rPr>
          <w:rFonts w:ascii="Times New Roman" w:hAnsi="Times New Roman" w:cs="Times New Roman"/>
          <w:color w:val="000000"/>
          <w:sz w:val="27"/>
          <w:szCs w:val="27"/>
        </w:rPr>
      </w:pPr>
    </w:p>
    <w:p w:rsidR="00DC16D2" w:rsidRDefault="00DC16D2" w:rsidP="00DC16D2">
      <w:pPr>
        <w:pStyle w:val="NormalWeb"/>
        <w:rPr>
          <w:rFonts w:ascii="Times New Roman" w:hAnsi="Times New Roman" w:cs="Times New Roman"/>
          <w:color w:val="000000"/>
          <w:sz w:val="27"/>
          <w:szCs w:val="27"/>
        </w:rPr>
      </w:pPr>
      <w:r>
        <w:rPr>
          <w:color w:val="000000"/>
          <w:sz w:val="24"/>
          <w:szCs w:val="24"/>
        </w:rPr>
        <w:t>The Financial Resilience Center offers an online comprehensive education and information hub for people with disabilities and those with chronic health conditions. Provided at no cost, information is organized under six resource areas: employment/unemployment, COVID-19 Stimulus, money management, public benefits, housing/food/healthcare and scams, with additional emphasis on federal guidance/policy and community-based resources. The goal of the Center is to promote effective financial decision making and stability for the disability community.</w:t>
      </w:r>
    </w:p>
    <w:p w:rsidR="00DC16D2" w:rsidRDefault="00DC16D2" w:rsidP="00DC16D2">
      <w:pPr>
        <w:pStyle w:val="NormalWeb"/>
        <w:spacing w:after="270" w:afterAutospacing="0"/>
        <w:rPr>
          <w:rFonts w:ascii="Times New Roman" w:hAnsi="Times New Roman" w:cs="Times New Roman"/>
          <w:color w:val="000000"/>
          <w:sz w:val="27"/>
          <w:szCs w:val="27"/>
        </w:rPr>
      </w:pPr>
    </w:p>
    <w:p w:rsidR="00DC16D2" w:rsidRDefault="00DC16D2" w:rsidP="00DC16D2">
      <w:pPr>
        <w:pStyle w:val="NormalWeb"/>
        <w:rPr>
          <w:rFonts w:ascii="Times New Roman" w:hAnsi="Times New Roman" w:cs="Times New Roman"/>
          <w:color w:val="000000"/>
          <w:sz w:val="27"/>
          <w:szCs w:val="27"/>
        </w:rPr>
      </w:pPr>
      <w:r>
        <w:rPr>
          <w:color w:val="000000"/>
          <w:sz w:val="24"/>
          <w:szCs w:val="24"/>
        </w:rPr>
        <w:t xml:space="preserve">Key collaborators of the Center include </w:t>
      </w:r>
      <w:proofErr w:type="spellStart"/>
      <w:r>
        <w:rPr>
          <w:color w:val="000000"/>
          <w:sz w:val="24"/>
          <w:szCs w:val="24"/>
        </w:rPr>
        <w:t>LifeCents</w:t>
      </w:r>
      <w:proofErr w:type="spellEnd"/>
      <w:r>
        <w:rPr>
          <w:color w:val="000000"/>
          <w:sz w:val="24"/>
          <w:szCs w:val="24"/>
        </w:rPr>
        <w:t xml:space="preserve"> and the Association for Financial Counseling, Planning and Education® (AFCPE®). The </w:t>
      </w:r>
      <w:proofErr w:type="spellStart"/>
      <w:r>
        <w:rPr>
          <w:color w:val="000000"/>
          <w:sz w:val="24"/>
          <w:szCs w:val="24"/>
        </w:rPr>
        <w:t>LifeCents</w:t>
      </w:r>
      <w:proofErr w:type="spellEnd"/>
      <w:r>
        <w:rPr>
          <w:color w:val="000000"/>
          <w:sz w:val="24"/>
          <w:szCs w:val="24"/>
        </w:rPr>
        <w:t xml:space="preserve"> financial health platform provides each participant with personalized guidance, resources and referrals to services relevant to that individual’s situation. Referrals to AFCPE professionals with disability-related counseling competencies will also be available for those needing one-on-one counseling or coaching to help assess their financial situation, evaluate trade-off decisions and plan for any financial challenges ahead.</w:t>
      </w:r>
    </w:p>
    <w:p w:rsidR="00DC16D2" w:rsidRDefault="00DC16D2" w:rsidP="00DC16D2">
      <w:pPr>
        <w:pStyle w:val="NormalWeb"/>
        <w:spacing w:after="270" w:afterAutospacing="0"/>
        <w:rPr>
          <w:rFonts w:ascii="Times New Roman" w:hAnsi="Times New Roman" w:cs="Times New Roman"/>
          <w:color w:val="000000"/>
          <w:sz w:val="27"/>
          <w:szCs w:val="27"/>
        </w:rPr>
      </w:pPr>
    </w:p>
    <w:p w:rsidR="00DC16D2" w:rsidRDefault="00DC16D2" w:rsidP="00DC16D2">
      <w:pPr>
        <w:pStyle w:val="NormalWeb"/>
        <w:rPr>
          <w:rFonts w:ascii="Times New Roman" w:hAnsi="Times New Roman" w:cs="Times New Roman"/>
          <w:color w:val="000000"/>
          <w:sz w:val="27"/>
          <w:szCs w:val="27"/>
        </w:rPr>
      </w:pPr>
      <w:r>
        <w:rPr>
          <w:color w:val="000000"/>
          <w:sz w:val="24"/>
          <w:szCs w:val="24"/>
        </w:rPr>
        <w:t xml:space="preserve">These new resources may be of great interest to your individual members, affiliate organizations and others in the disability community. We hope these resources will not only provide important answers to questions individuals with disabilities and families </w:t>
      </w:r>
      <w:proofErr w:type="gramStart"/>
      <w:r>
        <w:rPr>
          <w:color w:val="000000"/>
          <w:sz w:val="24"/>
          <w:szCs w:val="24"/>
        </w:rPr>
        <w:t>have, but</w:t>
      </w:r>
      <w:proofErr w:type="gramEnd"/>
      <w:r>
        <w:rPr>
          <w:color w:val="000000"/>
          <w:sz w:val="24"/>
          <w:szCs w:val="24"/>
        </w:rPr>
        <w:t xml:space="preserve"> will also provide online and one-on-one assistance to navigate these challenging financial times.</w:t>
      </w:r>
    </w:p>
    <w:p w:rsidR="00DC16D2" w:rsidRDefault="00DC16D2" w:rsidP="00DC16D2">
      <w:pPr>
        <w:pStyle w:val="NormalWeb"/>
        <w:spacing w:after="270" w:afterAutospacing="0"/>
        <w:rPr>
          <w:rFonts w:ascii="Times New Roman" w:hAnsi="Times New Roman" w:cs="Times New Roman"/>
          <w:color w:val="000000"/>
          <w:sz w:val="27"/>
          <w:szCs w:val="27"/>
        </w:rPr>
      </w:pPr>
    </w:p>
    <w:p w:rsidR="00DC16D2" w:rsidRDefault="00DC16D2" w:rsidP="00DC16D2">
      <w:pPr>
        <w:pStyle w:val="NormalWeb"/>
        <w:rPr>
          <w:rFonts w:ascii="Times New Roman" w:hAnsi="Times New Roman" w:cs="Times New Roman"/>
          <w:color w:val="000000"/>
          <w:sz w:val="27"/>
          <w:szCs w:val="27"/>
        </w:rPr>
      </w:pPr>
      <w:r>
        <w:rPr>
          <w:color w:val="000000"/>
          <w:sz w:val="24"/>
          <w:szCs w:val="24"/>
        </w:rPr>
        <w:t>Please share this announcement broadly through your networks.</w:t>
      </w:r>
    </w:p>
    <w:p w:rsidR="00DC16D2" w:rsidRDefault="00DC16D2" w:rsidP="00DC16D2">
      <w:pPr>
        <w:pStyle w:val="NormalWeb"/>
        <w:spacing w:after="270" w:afterAutospacing="0"/>
        <w:rPr>
          <w:rFonts w:ascii="Times New Roman" w:hAnsi="Times New Roman" w:cs="Times New Roman"/>
          <w:color w:val="000000"/>
          <w:sz w:val="27"/>
          <w:szCs w:val="27"/>
        </w:rPr>
      </w:pPr>
    </w:p>
    <w:p w:rsidR="00DC16D2" w:rsidRDefault="00DC16D2" w:rsidP="00DC16D2">
      <w:pPr>
        <w:pStyle w:val="NormalWeb"/>
        <w:rPr>
          <w:rFonts w:ascii="Times New Roman" w:hAnsi="Times New Roman" w:cs="Times New Roman"/>
          <w:color w:val="000000"/>
          <w:sz w:val="27"/>
          <w:szCs w:val="27"/>
        </w:rPr>
      </w:pPr>
      <w:r>
        <w:rPr>
          <w:color w:val="000000"/>
          <w:sz w:val="24"/>
          <w:szCs w:val="24"/>
        </w:rPr>
        <w:t xml:space="preserve">Visit the </w:t>
      </w:r>
      <w:hyperlink r:id="rId4" w:tooltip="https://www.nationaldisabilityinstitute.org/financial-resilience-center/" w:history="1">
        <w:r>
          <w:rPr>
            <w:rStyle w:val="Hyperlink"/>
            <w:sz w:val="24"/>
            <w:szCs w:val="24"/>
          </w:rPr>
          <w:t>Financial Resilience Center</w:t>
        </w:r>
      </w:hyperlink>
      <w:r>
        <w:rPr>
          <w:color w:val="000000"/>
          <w:sz w:val="24"/>
          <w:szCs w:val="24"/>
        </w:rPr>
        <w:t>.</w:t>
      </w:r>
    </w:p>
    <w:p w:rsidR="00DC16D2" w:rsidRDefault="00DC16D2" w:rsidP="00DC16D2">
      <w:pPr>
        <w:pStyle w:val="NormalWeb"/>
        <w:spacing w:after="270" w:afterAutospacing="0"/>
        <w:rPr>
          <w:rFonts w:ascii="Times New Roman" w:hAnsi="Times New Roman" w:cs="Times New Roman"/>
          <w:color w:val="000000"/>
          <w:sz w:val="27"/>
          <w:szCs w:val="27"/>
        </w:rPr>
      </w:pPr>
    </w:p>
    <w:p w:rsidR="00DC16D2" w:rsidRDefault="00DC16D2" w:rsidP="00DC16D2">
      <w:pPr>
        <w:pStyle w:val="NormalWeb"/>
        <w:rPr>
          <w:rFonts w:ascii="Times New Roman" w:hAnsi="Times New Roman" w:cs="Times New Roman"/>
          <w:color w:val="000000"/>
          <w:sz w:val="27"/>
          <w:szCs w:val="27"/>
        </w:rPr>
      </w:pPr>
      <w:r>
        <w:rPr>
          <w:color w:val="000000"/>
          <w:sz w:val="24"/>
          <w:szCs w:val="24"/>
        </w:rPr>
        <w:t>The Financial Resilience Center was developed by National Disability Institute with generous funding from the Wells Fargo Foundation.</w:t>
      </w:r>
    </w:p>
    <w:p w:rsidR="00DC16D2" w:rsidRDefault="00DC16D2" w:rsidP="00DC16D2">
      <w:pPr>
        <w:rPr>
          <w:color w:val="000000"/>
          <w:sz w:val="24"/>
          <w:szCs w:val="24"/>
        </w:rPr>
      </w:pPr>
    </w:p>
    <w:p w:rsidR="00DC16D2" w:rsidRDefault="00DC16D2" w:rsidP="00DC16D2">
      <w:pPr>
        <w:rPr>
          <w:color w:val="000000"/>
          <w:sz w:val="24"/>
          <w:szCs w:val="24"/>
        </w:rPr>
      </w:pPr>
    </w:p>
    <w:p w:rsidR="00DC16D2" w:rsidRDefault="00DC16D2" w:rsidP="00DC16D2">
      <w:pPr>
        <w:shd w:val="clear" w:color="auto" w:fill="FFFFFF"/>
        <w:rPr>
          <w:color w:val="000000"/>
          <w:sz w:val="24"/>
          <w:szCs w:val="24"/>
        </w:rPr>
      </w:pPr>
      <w:r>
        <w:rPr>
          <w:rFonts w:ascii="Arial" w:hAnsi="Arial" w:cs="Arial"/>
          <w:color w:val="0062A0"/>
          <w:sz w:val="20"/>
          <w:szCs w:val="20"/>
        </w:rPr>
        <w:t>Michael Morris</w:t>
      </w:r>
      <w:r>
        <w:rPr>
          <w:rFonts w:ascii="Arial" w:hAnsi="Arial" w:cs="Arial"/>
          <w:color w:val="000000"/>
          <w:sz w:val="20"/>
          <w:szCs w:val="20"/>
        </w:rPr>
        <w:t> \\ </w:t>
      </w:r>
      <w:r>
        <w:rPr>
          <w:rFonts w:ascii="Arial" w:hAnsi="Arial" w:cs="Arial"/>
          <w:color w:val="797979"/>
          <w:sz w:val="20"/>
          <w:szCs w:val="20"/>
          <w:shd w:val="clear" w:color="auto" w:fill="FFFFFF"/>
        </w:rPr>
        <w:t>Senior Strategic Advisor</w:t>
      </w:r>
      <w:r>
        <w:rPr>
          <w:rFonts w:ascii="Arial" w:hAnsi="Arial" w:cs="Arial"/>
          <w:color w:val="000000"/>
          <w:sz w:val="20"/>
          <w:szCs w:val="20"/>
        </w:rPr>
        <w:br/>
      </w:r>
      <w:r>
        <w:rPr>
          <w:color w:val="000000"/>
          <w:sz w:val="24"/>
          <w:szCs w:val="24"/>
        </w:rPr>
        <w:t>National Disability Institute</w:t>
      </w:r>
      <w:r>
        <w:rPr>
          <w:color w:val="000000"/>
          <w:sz w:val="24"/>
          <w:szCs w:val="24"/>
        </w:rPr>
        <w:br/>
        <w:t>1667 K Street, NW - Suite 480</w:t>
      </w:r>
      <w:r>
        <w:rPr>
          <w:color w:val="000000"/>
          <w:sz w:val="24"/>
          <w:szCs w:val="24"/>
        </w:rPr>
        <w:br/>
        <w:t>Washington, DC 20006</w:t>
      </w:r>
      <w:r>
        <w:rPr>
          <w:color w:val="000000"/>
          <w:sz w:val="24"/>
          <w:szCs w:val="24"/>
        </w:rPr>
        <w:br/>
        <w:t>202.296.2040</w:t>
      </w:r>
      <w:r>
        <w:rPr>
          <w:color w:val="000000"/>
          <w:sz w:val="24"/>
          <w:szCs w:val="24"/>
        </w:rPr>
        <w:br/>
        <w:t>202.296.2047 (fax)</w:t>
      </w:r>
    </w:p>
    <w:p w:rsidR="001D6F38" w:rsidRDefault="001D6F38">
      <w:bookmarkStart w:id="0" w:name="_GoBack"/>
      <w:bookmarkEnd w:id="0"/>
    </w:p>
    <w:sectPr w:rsidR="001D6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D2"/>
    <w:rsid w:val="001D6F38"/>
    <w:rsid w:val="00DC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01C8C-1192-434C-BC19-973F9D17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6D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16D2"/>
    <w:rPr>
      <w:color w:val="0000FF"/>
      <w:u w:val="single"/>
    </w:rPr>
  </w:style>
  <w:style w:type="paragraph" w:styleId="NormalWeb">
    <w:name w:val="Normal (Web)"/>
    <w:basedOn w:val="Normal"/>
    <w:uiPriority w:val="99"/>
    <w:semiHidden/>
    <w:unhideWhenUsed/>
    <w:rsid w:val="00DC16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1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tionaldisabilityinstitute.org/financial-resilienc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David</dc:creator>
  <cp:keywords/>
  <dc:description/>
  <cp:lastModifiedBy>Ingram, David</cp:lastModifiedBy>
  <cp:revision>1</cp:revision>
  <dcterms:created xsi:type="dcterms:W3CDTF">2020-04-29T13:49:00Z</dcterms:created>
  <dcterms:modified xsi:type="dcterms:W3CDTF">2020-04-29T13:49:00Z</dcterms:modified>
</cp:coreProperties>
</file>