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0DD0" w14:textId="77777777" w:rsidR="004B4B58" w:rsidRPr="001B6EB1" w:rsidRDefault="004B4B58" w:rsidP="004B4B58">
      <w:pPr>
        <w:spacing w:before="120"/>
        <w:ind w:left="-90" w:right="-268"/>
        <w:rPr>
          <w:rFonts w:ascii="Gotham Bold" w:eastAsia="Trebuchet MS" w:hAnsi="Gotham Bold" w:cs="Trebuchet MS"/>
          <w:b/>
          <w:sz w:val="44"/>
          <w:szCs w:val="44"/>
        </w:rPr>
      </w:pPr>
      <w:bookmarkStart w:id="0" w:name="_GoBack"/>
      <w:bookmarkEnd w:id="0"/>
      <w:r w:rsidRPr="001B6EB1">
        <w:rPr>
          <w:rFonts w:ascii="Gotham Bold" w:hAnsi="Gotham Bold"/>
          <w:b/>
          <w:color w:val="81B900"/>
          <w:w w:val="105"/>
          <w:sz w:val="44"/>
          <w:szCs w:val="44"/>
        </w:rPr>
        <w:t>FUTURE INV</w:t>
      </w:r>
      <w:r w:rsidRPr="008E70BA">
        <w:rPr>
          <w:rFonts w:ascii="Gotham Bold" w:hAnsi="Gotham Bold"/>
          <w:b/>
          <w:color w:val="81B900"/>
          <w:w w:val="105"/>
          <w:sz w:val="44"/>
          <w:szCs w:val="44"/>
        </w:rPr>
        <w:t>EST</w:t>
      </w:r>
      <w:r w:rsidRPr="001B6EB1">
        <w:rPr>
          <w:rFonts w:ascii="Gotham Bold" w:hAnsi="Gotham Bold"/>
          <w:b/>
          <w:color w:val="81B900"/>
          <w:w w:val="105"/>
          <w:sz w:val="44"/>
          <w:szCs w:val="44"/>
        </w:rPr>
        <w:t xml:space="preserve">MENT </w:t>
      </w:r>
      <w:r>
        <w:rPr>
          <w:rFonts w:ascii="Gotham Bold" w:hAnsi="Gotham Bold"/>
          <w:b/>
          <w:color w:val="81B900"/>
          <w:w w:val="105"/>
          <w:sz w:val="44"/>
          <w:szCs w:val="44"/>
        </w:rPr>
        <w:t>PROPOSAL</w:t>
      </w:r>
      <w:r w:rsidRPr="001B6EB1">
        <w:rPr>
          <w:rFonts w:ascii="Gotham Bold" w:hAnsi="Gotham Bold"/>
          <w:b/>
          <w:color w:val="81B900"/>
          <w:spacing w:val="37"/>
          <w:w w:val="105"/>
          <w:sz w:val="44"/>
          <w:szCs w:val="44"/>
        </w:rPr>
        <w:t xml:space="preserve"> </w:t>
      </w:r>
      <w:r>
        <w:rPr>
          <w:rFonts w:ascii="Gotham Bold" w:hAnsi="Gotham Bold"/>
          <w:b/>
          <w:color w:val="81B900"/>
          <w:spacing w:val="37"/>
          <w:w w:val="105"/>
          <w:sz w:val="44"/>
          <w:szCs w:val="44"/>
        </w:rPr>
        <w:t>5/12/2022</w:t>
      </w:r>
    </w:p>
    <w:p w14:paraId="61E3D75A" w14:textId="77777777" w:rsidR="004B4B58" w:rsidRDefault="004B4B58" w:rsidP="004B4B58">
      <w:pPr>
        <w:spacing w:before="120" w:line="410" w:lineRule="exact"/>
        <w:ind w:left="-90" w:right="44"/>
        <w:rPr>
          <w:rFonts w:ascii="Gotham Light" w:hAnsi="Gotham Light"/>
          <w:color w:val="0C77BD"/>
          <w:sz w:val="36"/>
        </w:rPr>
      </w:pPr>
      <w:r w:rsidRPr="00312202">
        <w:rPr>
          <w:rFonts w:ascii="Gotham Light" w:hAnsi="Gotham Light"/>
          <w:noProof/>
          <w:sz w:val="44"/>
          <w:szCs w:val="44"/>
        </w:rPr>
        <mc:AlternateContent>
          <mc:Choice Requires="wpg">
            <w:drawing>
              <wp:anchor distT="0" distB="0" distL="114300" distR="114300" simplePos="0" relativeHeight="251662336" behindDoc="0" locked="0" layoutInCell="1" allowOverlap="1" wp14:anchorId="56BA997B" wp14:editId="4F9EF7D2">
                <wp:simplePos x="0" y="0"/>
                <wp:positionH relativeFrom="column">
                  <wp:posOffset>-31750</wp:posOffset>
                </wp:positionH>
                <wp:positionV relativeFrom="paragraph">
                  <wp:posOffset>31262</wp:posOffset>
                </wp:positionV>
                <wp:extent cx="3629025" cy="85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629025" cy="85725"/>
                          <a:chOff x="899" y="694"/>
                          <a:chExt cx="5690" cy="2"/>
                        </a:xfrm>
                      </wpg:grpSpPr>
                      <wps:wsp>
                        <wps:cNvPr id="4" name="Freeform 3"/>
                        <wps:cNvSpPr>
                          <a:spLocks/>
                        </wps:cNvSpPr>
                        <wps:spPr bwMode="auto">
                          <a:xfrm>
                            <a:off x="899" y="694"/>
                            <a:ext cx="5690" cy="2"/>
                          </a:xfrm>
                          <a:custGeom>
                            <a:avLst/>
                            <a:gdLst>
                              <a:gd name="T0" fmla="+- 0 899 899"/>
                              <a:gd name="T1" fmla="*/ T0 w 5690"/>
                              <a:gd name="T2" fmla="+- 0 6588 899"/>
                              <a:gd name="T3" fmla="*/ T2 w 5690"/>
                            </a:gdLst>
                            <a:ahLst/>
                            <a:cxnLst>
                              <a:cxn ang="0">
                                <a:pos x="T1" y="0"/>
                              </a:cxn>
                              <a:cxn ang="0">
                                <a:pos x="T3" y="0"/>
                              </a:cxn>
                            </a:cxnLst>
                            <a:rect l="0" t="0" r="r" b="b"/>
                            <a:pathLst>
                              <a:path w="5690">
                                <a:moveTo>
                                  <a:pt x="0" y="0"/>
                                </a:moveTo>
                                <a:lnTo>
                                  <a:pt x="5689" y="0"/>
                                </a:lnTo>
                              </a:path>
                            </a:pathLst>
                          </a:custGeom>
                          <a:noFill/>
                          <a:ln w="25400">
                            <a:solidFill>
                              <a:srgbClr val="81B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920055B" id="Group 2" o:spid="_x0000_s1026" style="position:absolute;margin-left:-2.5pt;margin-top:2.45pt;width:285.75pt;height:6.75pt;flip:y;z-index:251662336" coordorigin="899,694" coordsize="5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">
                <v:shape id="Freeform 3" o:spid="_x0000_s1027" style="position:absolute;left:899;top:694;width:5690;height:2;visibility:visible;mso-wrap-style:square;v-text-anchor:top" coordsize="5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" path="m,l5689,e" filled="f" strokecolor="#81b900" strokeweight="2pt">
                  <v:path arrowok="t" o:connecttype="custom" o:connectlocs="0,0;5689,0" o:connectangles="0,0"/>
                </v:shape>
              </v:group>
            </w:pict>
          </mc:Fallback>
        </mc:AlternateContent>
      </w:r>
    </w:p>
    <w:p w14:paraId="7CC97C05" w14:textId="630F5ED4" w:rsidR="004B4B58" w:rsidRDefault="00E04790" w:rsidP="004A4185">
      <w:pPr>
        <w:spacing w:before="120" w:line="410" w:lineRule="exact"/>
        <w:ind w:left="-90" w:right="44"/>
        <w:jc w:val="center"/>
        <w:rPr>
          <w:rFonts w:ascii="Gotham Bold" w:hAnsi="Gotham Bold"/>
          <w:b/>
          <w:color w:val="0C77BD"/>
          <w:sz w:val="36"/>
        </w:rPr>
      </w:pPr>
      <w:r>
        <w:rPr>
          <w:rFonts w:ascii="Gotham Bold" w:hAnsi="Gotham Bold"/>
          <w:b/>
          <w:color w:val="0C77BD"/>
          <w:sz w:val="36"/>
        </w:rPr>
        <w:t xml:space="preserve">$75,000 Proposal to Fund </w:t>
      </w:r>
      <w:r w:rsidR="007F4E42">
        <w:rPr>
          <w:rFonts w:ascii="Gotham Bold" w:hAnsi="Gotham Bold"/>
          <w:b/>
          <w:color w:val="0C77BD"/>
          <w:sz w:val="36"/>
        </w:rPr>
        <w:t xml:space="preserve">Diverse Array of </w:t>
      </w:r>
      <w:r w:rsidR="004B4B58">
        <w:rPr>
          <w:rFonts w:ascii="Gotham Bold" w:hAnsi="Gotham Bold"/>
          <w:b/>
          <w:color w:val="0C77BD"/>
          <w:sz w:val="36"/>
        </w:rPr>
        <w:t>Summer NC-I/DD Mini Grants</w:t>
      </w:r>
      <w:r w:rsidR="007F4E42">
        <w:rPr>
          <w:rFonts w:ascii="Gotham Bold" w:hAnsi="Gotham Bold"/>
          <w:b/>
          <w:color w:val="0C77BD"/>
          <w:sz w:val="36"/>
        </w:rPr>
        <w:t xml:space="preserve"> to Increase Community Living</w:t>
      </w:r>
    </w:p>
    <w:p w14:paraId="2031DB41" w14:textId="57DFDAF1" w:rsidR="004A4185" w:rsidRDefault="004A4185" w:rsidP="004B4B58">
      <w:pPr>
        <w:spacing w:before="120" w:line="410" w:lineRule="exact"/>
        <w:ind w:left="-90" w:right="44"/>
        <w:rPr>
          <w:rFonts w:ascii="Gotham Bold" w:hAnsi="Gotham Bold"/>
          <w:b/>
          <w:color w:val="0C77BD"/>
          <w:sz w:val="36"/>
        </w:rPr>
      </w:pPr>
      <w:r>
        <w:rPr>
          <w:rFonts w:ascii="Gotham Bold" w:eastAsia="Gill Sans MT" w:hAnsi="Gotham Bold" w:cs="Gill Sans MT"/>
          <w:b/>
          <w:noProof/>
          <w:sz w:val="36"/>
          <w:szCs w:val="36"/>
        </w:rPr>
        <mc:AlternateContent>
          <mc:Choice Requires="wps">
            <w:drawing>
              <wp:anchor distT="0" distB="0" distL="114300" distR="114300" simplePos="0" relativeHeight="251668480" behindDoc="0" locked="0" layoutInCell="1" allowOverlap="1" wp14:anchorId="41DF3D05" wp14:editId="2C34D11E">
                <wp:simplePos x="0" y="0"/>
                <wp:positionH relativeFrom="column">
                  <wp:posOffset>0</wp:posOffset>
                </wp:positionH>
                <wp:positionV relativeFrom="page">
                  <wp:posOffset>1986915</wp:posOffset>
                </wp:positionV>
                <wp:extent cx="7124065" cy="381635"/>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124065" cy="381635"/>
                        </a:xfrm>
                        <a:prstGeom prst="rect">
                          <a:avLst/>
                        </a:prstGeom>
                        <a:solidFill>
                          <a:srgbClr val="81B900"/>
                        </a:solidFill>
                        <a:ln w="6350">
                          <a:noFill/>
                        </a:ln>
                      </wps:spPr>
                      <wps:txbx>
                        <w:txbxContent>
                          <w:p w14:paraId="3985AA37" w14:textId="77777777" w:rsidR="004A4185" w:rsidRPr="008E70BA" w:rsidRDefault="004A4185" w:rsidP="004A4185">
                            <w:pPr>
                              <w:jc w:val="center"/>
                              <w:rPr>
                                <w:color w:val="8FB738"/>
                              </w:rPr>
                            </w:pPr>
                            <w:r>
                              <w:rPr>
                                <w:rFonts w:ascii="Gotham Light" w:hAnsi="Gotham Light"/>
                                <w:b/>
                                <w:color w:val="FFFFFF"/>
                                <w:w w:val="105"/>
                                <w:sz w:val="24"/>
                                <w:szCs w:val="24"/>
                              </w:rPr>
                              <w:t>Initiative Goals and Timeline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1DF3D05" id="_x0000_t202" coordsize="21600,21600" o:spt="202" path="m,l,21600r21600,l21600,xe">
                <v:stroke joinstyle="miter"/>
                <v:path gradientshapeok="t" o:connecttype="rect"/>
              </v:shapetype>
              <v:shape id="Text Box 1" o:spid="_x0000_s1026" type="#_x0000_t202" style="position:absolute;left:0;text-align:left;margin-left:0;margin-top:156.45pt;width:560.95pt;height:30.05pt;z-index:2516684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" fillcolor="#81b900" stroked="f" strokeweight=".5pt">
                <v:textbox>
                  <w:txbxContent>
                    <w:p w14:paraId="3985AA37" w14:textId="77777777" w:rsidR="004A4185" w:rsidRPr="008E70BA" w:rsidRDefault="004A4185" w:rsidP="004A4185">
                      <w:pPr>
                        <w:jc w:val="center"/>
                        <w:rPr>
                          <w:color w:val="8FB738"/>
                        </w:rPr>
                      </w:pPr>
                      <w:r>
                        <w:rPr>
                          <w:rFonts w:ascii="Gotham Light" w:hAnsi="Gotham Light"/>
                          <w:b/>
                          <w:color w:val="FFFFFF"/>
                          <w:w w:val="105"/>
                          <w:sz w:val="24"/>
                          <w:szCs w:val="24"/>
                        </w:rPr>
                        <w:t>Initiative Goals and Timeline</w:t>
                      </w:r>
                    </w:p>
                  </w:txbxContent>
                </v:textbox>
                <w10:wrap anchory="page"/>
              </v:shape>
            </w:pict>
          </mc:Fallback>
        </mc:AlternateContent>
      </w:r>
    </w:p>
    <w:p w14:paraId="25653FAE" w14:textId="77777777" w:rsidR="004A4185" w:rsidRDefault="004A4185" w:rsidP="004A4185">
      <w:pPr>
        <w:tabs>
          <w:tab w:val="left" w:pos="0"/>
          <w:tab w:val="left" w:pos="5760"/>
        </w:tabs>
        <w:spacing w:line="300" w:lineRule="auto"/>
        <w:rPr>
          <w:rFonts w:ascii="Arial" w:hAnsi="Arial" w:cs="Arial"/>
          <w:b/>
          <w:color w:val="0075C9"/>
          <w:sz w:val="24"/>
          <w:szCs w:val="24"/>
        </w:rPr>
      </w:pPr>
    </w:p>
    <w:p w14:paraId="74697E4F" w14:textId="01473FBF" w:rsidR="004A4185" w:rsidRPr="0054471B" w:rsidRDefault="004A4185" w:rsidP="004A4185">
      <w:pPr>
        <w:tabs>
          <w:tab w:val="left" w:pos="0"/>
          <w:tab w:val="left" w:pos="5760"/>
        </w:tabs>
        <w:spacing w:line="300" w:lineRule="auto"/>
        <w:rPr>
          <w:rFonts w:ascii="Arial" w:hAnsi="Arial" w:cs="Arial"/>
          <w:b/>
          <w:color w:val="0075C9"/>
          <w:sz w:val="24"/>
          <w:szCs w:val="24"/>
        </w:rPr>
      </w:pPr>
      <w:r w:rsidRPr="0054471B">
        <w:rPr>
          <w:rFonts w:ascii="Arial" w:hAnsi="Arial" w:cs="Arial"/>
          <w:b/>
          <w:color w:val="0075C9"/>
          <w:sz w:val="24"/>
          <w:szCs w:val="24"/>
        </w:rPr>
        <w:t>Request for Authority to Draft</w:t>
      </w:r>
      <w:r>
        <w:rPr>
          <w:rFonts w:ascii="Arial" w:hAnsi="Arial" w:cs="Arial"/>
          <w:b/>
          <w:color w:val="0075C9"/>
          <w:sz w:val="24"/>
          <w:szCs w:val="24"/>
        </w:rPr>
        <w:t xml:space="preserve"> RFA</w:t>
      </w:r>
      <w:r w:rsidRPr="0054471B">
        <w:rPr>
          <w:rFonts w:ascii="Arial" w:hAnsi="Arial" w:cs="Arial"/>
          <w:b/>
          <w:color w:val="0075C9"/>
          <w:sz w:val="24"/>
          <w:szCs w:val="24"/>
        </w:rPr>
        <w:tab/>
      </w:r>
      <w:r w:rsidRPr="0054471B">
        <w:rPr>
          <w:rFonts w:ascii="Arial" w:hAnsi="Arial" w:cs="Arial"/>
          <w:b/>
          <w:color w:val="0075C9"/>
          <w:sz w:val="24"/>
          <w:szCs w:val="24"/>
        </w:rPr>
        <w:tab/>
      </w:r>
      <w:r w:rsidRPr="0054471B">
        <w:rPr>
          <w:rFonts w:ascii="Arial" w:hAnsi="Arial" w:cs="Arial"/>
          <w:b/>
          <w:color w:val="0075C9"/>
          <w:sz w:val="24"/>
          <w:szCs w:val="24"/>
        </w:rPr>
        <w:tab/>
      </w:r>
      <w:r>
        <w:rPr>
          <w:rFonts w:ascii="Arial" w:hAnsi="Arial" w:cs="Arial"/>
          <w:b/>
          <w:color w:val="0075C9"/>
          <w:sz w:val="24"/>
          <w:szCs w:val="24"/>
        </w:rPr>
        <w:t>May 2022</w:t>
      </w:r>
    </w:p>
    <w:p w14:paraId="0E1F8561" w14:textId="77777777" w:rsidR="004A4185" w:rsidRPr="0054471B" w:rsidRDefault="004A4185" w:rsidP="004A4185">
      <w:pPr>
        <w:tabs>
          <w:tab w:val="left" w:pos="0"/>
          <w:tab w:val="left" w:pos="5760"/>
        </w:tabs>
        <w:spacing w:line="300" w:lineRule="auto"/>
        <w:rPr>
          <w:rFonts w:ascii="Arial" w:hAnsi="Arial" w:cs="Arial"/>
          <w:b/>
          <w:color w:val="0075C9"/>
          <w:sz w:val="24"/>
          <w:szCs w:val="24"/>
        </w:rPr>
      </w:pPr>
      <w:r w:rsidRPr="0054471B">
        <w:rPr>
          <w:rFonts w:ascii="Arial" w:hAnsi="Arial" w:cs="Arial"/>
          <w:b/>
          <w:color w:val="0075C9"/>
          <w:sz w:val="24"/>
          <w:szCs w:val="24"/>
        </w:rPr>
        <w:t>Anticipated Approval of Draft RFA</w:t>
      </w:r>
      <w:r w:rsidRPr="0054471B">
        <w:rPr>
          <w:rFonts w:ascii="Arial" w:hAnsi="Arial" w:cs="Arial"/>
          <w:b/>
          <w:color w:val="0075C9"/>
          <w:sz w:val="24"/>
          <w:szCs w:val="24"/>
        </w:rPr>
        <w:tab/>
      </w:r>
      <w:r w:rsidRPr="0054471B">
        <w:rPr>
          <w:rFonts w:ascii="Arial" w:hAnsi="Arial" w:cs="Arial"/>
          <w:b/>
          <w:color w:val="0075C9"/>
          <w:sz w:val="24"/>
          <w:szCs w:val="24"/>
        </w:rPr>
        <w:tab/>
      </w:r>
      <w:r w:rsidRPr="0054471B">
        <w:rPr>
          <w:rFonts w:ascii="Arial" w:hAnsi="Arial" w:cs="Arial"/>
          <w:b/>
          <w:color w:val="0075C9"/>
          <w:sz w:val="24"/>
          <w:szCs w:val="24"/>
        </w:rPr>
        <w:tab/>
      </w:r>
      <w:r>
        <w:rPr>
          <w:rFonts w:ascii="Arial" w:hAnsi="Arial" w:cs="Arial"/>
          <w:b/>
          <w:color w:val="0075C9"/>
          <w:sz w:val="24"/>
          <w:szCs w:val="24"/>
        </w:rPr>
        <w:t>May 2022</w:t>
      </w:r>
    </w:p>
    <w:p w14:paraId="6A4C8445" w14:textId="77777777" w:rsidR="004A4185" w:rsidRPr="0054471B" w:rsidRDefault="004A4185" w:rsidP="004A4185">
      <w:pPr>
        <w:tabs>
          <w:tab w:val="left" w:pos="0"/>
          <w:tab w:val="left" w:pos="5760"/>
        </w:tabs>
        <w:spacing w:line="300" w:lineRule="auto"/>
        <w:rPr>
          <w:rFonts w:ascii="Arial" w:hAnsi="Arial" w:cs="Arial"/>
          <w:b/>
          <w:color w:val="0075C9"/>
          <w:sz w:val="24"/>
          <w:szCs w:val="24"/>
        </w:rPr>
      </w:pPr>
      <w:r w:rsidRPr="0054471B">
        <w:rPr>
          <w:rFonts w:ascii="Arial" w:hAnsi="Arial" w:cs="Arial"/>
          <w:b/>
          <w:color w:val="0075C9"/>
          <w:sz w:val="24"/>
          <w:szCs w:val="24"/>
        </w:rPr>
        <w:t>Anticipated Release of RFA</w:t>
      </w:r>
      <w:r w:rsidRPr="0054471B">
        <w:rPr>
          <w:rFonts w:ascii="Arial" w:hAnsi="Arial" w:cs="Arial"/>
          <w:b/>
          <w:color w:val="0075C9"/>
          <w:sz w:val="24"/>
          <w:szCs w:val="24"/>
        </w:rPr>
        <w:tab/>
      </w:r>
      <w:r w:rsidRPr="0054471B">
        <w:rPr>
          <w:rFonts w:ascii="Arial" w:hAnsi="Arial" w:cs="Arial"/>
          <w:b/>
          <w:color w:val="0075C9"/>
          <w:sz w:val="24"/>
          <w:szCs w:val="24"/>
        </w:rPr>
        <w:tab/>
      </w:r>
      <w:r w:rsidRPr="0054471B">
        <w:rPr>
          <w:rFonts w:ascii="Arial" w:hAnsi="Arial" w:cs="Arial"/>
          <w:b/>
          <w:color w:val="0075C9"/>
          <w:sz w:val="24"/>
          <w:szCs w:val="24"/>
        </w:rPr>
        <w:tab/>
      </w:r>
      <w:r>
        <w:rPr>
          <w:rFonts w:ascii="Arial" w:hAnsi="Arial" w:cs="Arial"/>
          <w:b/>
          <w:color w:val="0075C9"/>
          <w:sz w:val="24"/>
          <w:szCs w:val="24"/>
        </w:rPr>
        <w:t>May 2022</w:t>
      </w:r>
      <w:r w:rsidRPr="0054471B">
        <w:rPr>
          <w:rFonts w:ascii="Arial" w:hAnsi="Arial" w:cs="Arial"/>
          <w:b/>
          <w:color w:val="0075C9"/>
          <w:sz w:val="24"/>
          <w:szCs w:val="24"/>
        </w:rPr>
        <w:t xml:space="preserve">                                                       </w:t>
      </w:r>
    </w:p>
    <w:p w14:paraId="147B4773" w14:textId="77777777" w:rsidR="004A4185" w:rsidRPr="0054471B" w:rsidRDefault="004A4185" w:rsidP="004A4185">
      <w:pPr>
        <w:tabs>
          <w:tab w:val="left" w:pos="0"/>
          <w:tab w:val="left" w:pos="5760"/>
        </w:tabs>
        <w:spacing w:line="300" w:lineRule="auto"/>
        <w:rPr>
          <w:rFonts w:ascii="Arial" w:hAnsi="Arial" w:cs="Arial"/>
          <w:b/>
          <w:color w:val="0075C9"/>
          <w:sz w:val="24"/>
          <w:szCs w:val="24"/>
        </w:rPr>
      </w:pPr>
      <w:r w:rsidRPr="0054471B">
        <w:rPr>
          <w:rFonts w:ascii="Arial" w:hAnsi="Arial" w:cs="Arial"/>
          <w:b/>
          <w:color w:val="0075C9"/>
          <w:sz w:val="24"/>
          <w:szCs w:val="24"/>
        </w:rPr>
        <w:t>Anticipated Contractor Approval</w:t>
      </w:r>
      <w:r w:rsidRPr="0054471B">
        <w:rPr>
          <w:rFonts w:ascii="Arial" w:hAnsi="Arial" w:cs="Arial"/>
          <w:b/>
          <w:color w:val="0075C9"/>
          <w:sz w:val="24"/>
          <w:szCs w:val="24"/>
        </w:rPr>
        <w:tab/>
      </w:r>
      <w:r w:rsidRPr="0054471B">
        <w:rPr>
          <w:rFonts w:ascii="Arial" w:hAnsi="Arial" w:cs="Arial"/>
          <w:b/>
          <w:color w:val="0075C9"/>
          <w:sz w:val="24"/>
          <w:szCs w:val="24"/>
        </w:rPr>
        <w:tab/>
      </w:r>
      <w:r w:rsidRPr="0054471B">
        <w:rPr>
          <w:rFonts w:ascii="Arial" w:hAnsi="Arial" w:cs="Arial"/>
          <w:b/>
          <w:color w:val="0075C9"/>
          <w:sz w:val="24"/>
          <w:szCs w:val="24"/>
        </w:rPr>
        <w:tab/>
      </w:r>
      <w:r>
        <w:rPr>
          <w:rFonts w:ascii="Arial" w:hAnsi="Arial" w:cs="Arial"/>
          <w:b/>
          <w:color w:val="0075C9"/>
          <w:sz w:val="24"/>
          <w:szCs w:val="24"/>
        </w:rPr>
        <w:t>June 2022</w:t>
      </w:r>
    </w:p>
    <w:p w14:paraId="5870CE55" w14:textId="5FB5D257" w:rsidR="004A4185" w:rsidRDefault="004A4185" w:rsidP="004A4185">
      <w:pPr>
        <w:tabs>
          <w:tab w:val="left" w:pos="0"/>
          <w:tab w:val="left" w:pos="5760"/>
        </w:tabs>
        <w:spacing w:line="300" w:lineRule="auto"/>
        <w:rPr>
          <w:rFonts w:ascii="Arial" w:hAnsi="Arial" w:cs="Arial"/>
          <w:b/>
          <w:color w:val="0075C9"/>
          <w:sz w:val="24"/>
          <w:szCs w:val="24"/>
        </w:rPr>
      </w:pPr>
      <w:r w:rsidRPr="0054471B">
        <w:rPr>
          <w:rFonts w:ascii="Arial" w:hAnsi="Arial" w:cs="Arial"/>
          <w:b/>
          <w:color w:val="0075C9"/>
          <w:sz w:val="24"/>
          <w:szCs w:val="24"/>
        </w:rPr>
        <w:t xml:space="preserve">Anticipated Start Date </w:t>
      </w:r>
      <w:r w:rsidRPr="0054471B">
        <w:rPr>
          <w:rFonts w:ascii="Arial" w:hAnsi="Arial" w:cs="Arial"/>
          <w:b/>
          <w:color w:val="0075C9"/>
          <w:sz w:val="24"/>
          <w:szCs w:val="24"/>
        </w:rPr>
        <w:tab/>
      </w:r>
      <w:r w:rsidRPr="0054471B">
        <w:rPr>
          <w:rFonts w:ascii="Arial" w:hAnsi="Arial" w:cs="Arial"/>
          <w:b/>
          <w:color w:val="0075C9"/>
          <w:sz w:val="24"/>
          <w:szCs w:val="24"/>
        </w:rPr>
        <w:tab/>
      </w:r>
      <w:r w:rsidRPr="0054471B">
        <w:rPr>
          <w:rFonts w:ascii="Arial" w:hAnsi="Arial" w:cs="Arial"/>
          <w:b/>
          <w:color w:val="0075C9"/>
          <w:sz w:val="24"/>
          <w:szCs w:val="24"/>
        </w:rPr>
        <w:tab/>
      </w:r>
      <w:r>
        <w:rPr>
          <w:rFonts w:ascii="Arial" w:hAnsi="Arial" w:cs="Arial"/>
          <w:b/>
          <w:color w:val="0075C9"/>
          <w:sz w:val="24"/>
          <w:szCs w:val="24"/>
        </w:rPr>
        <w:t>June</w:t>
      </w:r>
      <w:r w:rsidRPr="0054471B">
        <w:rPr>
          <w:rFonts w:ascii="Arial" w:hAnsi="Arial" w:cs="Arial"/>
          <w:b/>
          <w:color w:val="0075C9"/>
          <w:sz w:val="24"/>
          <w:szCs w:val="24"/>
        </w:rPr>
        <w:t xml:space="preserve"> 202</w:t>
      </w:r>
      <w:r>
        <w:rPr>
          <w:rFonts w:ascii="Arial" w:hAnsi="Arial" w:cs="Arial"/>
          <w:b/>
          <w:color w:val="0075C9"/>
          <w:sz w:val="24"/>
          <w:szCs w:val="24"/>
        </w:rPr>
        <w:t>2</w:t>
      </w:r>
    </w:p>
    <w:p w14:paraId="5D533FF3" w14:textId="3A8B82C4" w:rsidR="004A4185" w:rsidRDefault="004A4185" w:rsidP="004A4185">
      <w:pPr>
        <w:tabs>
          <w:tab w:val="left" w:pos="0"/>
          <w:tab w:val="left" w:pos="5760"/>
        </w:tabs>
        <w:spacing w:line="300" w:lineRule="auto"/>
        <w:rPr>
          <w:rFonts w:ascii="Arial" w:hAnsi="Arial" w:cs="Arial"/>
          <w:b/>
          <w:color w:val="0075C9"/>
          <w:sz w:val="24"/>
          <w:szCs w:val="24"/>
        </w:rPr>
      </w:pPr>
      <w:r>
        <w:rPr>
          <w:rFonts w:ascii="Arial" w:hAnsi="Arial" w:cs="Arial"/>
          <w:b/>
          <w:color w:val="0075C9"/>
          <w:sz w:val="24"/>
          <w:szCs w:val="24"/>
        </w:rPr>
        <w:t>End Date</w:t>
      </w:r>
      <w:r>
        <w:rPr>
          <w:rFonts w:ascii="Arial" w:hAnsi="Arial" w:cs="Arial"/>
          <w:b/>
          <w:color w:val="0075C9"/>
          <w:sz w:val="24"/>
          <w:szCs w:val="24"/>
        </w:rPr>
        <w:tab/>
      </w:r>
      <w:r>
        <w:rPr>
          <w:rFonts w:ascii="Arial" w:hAnsi="Arial" w:cs="Arial"/>
          <w:b/>
          <w:color w:val="0075C9"/>
          <w:sz w:val="24"/>
          <w:szCs w:val="24"/>
        </w:rPr>
        <w:tab/>
      </w:r>
      <w:r>
        <w:rPr>
          <w:rFonts w:ascii="Arial" w:hAnsi="Arial" w:cs="Arial"/>
          <w:b/>
          <w:color w:val="0075C9"/>
          <w:sz w:val="24"/>
          <w:szCs w:val="24"/>
        </w:rPr>
        <w:tab/>
        <w:t>September 9, 2022</w:t>
      </w:r>
    </w:p>
    <w:p w14:paraId="59FB3B92" w14:textId="228D8A65" w:rsidR="004A4185" w:rsidRDefault="004A4185" w:rsidP="004A4185">
      <w:pPr>
        <w:tabs>
          <w:tab w:val="left" w:pos="0"/>
          <w:tab w:val="left" w:pos="5760"/>
        </w:tabs>
        <w:spacing w:line="300" w:lineRule="auto"/>
        <w:rPr>
          <w:rFonts w:ascii="Arial" w:hAnsi="Arial" w:cs="Arial"/>
          <w:b/>
          <w:color w:val="0075C9"/>
          <w:sz w:val="24"/>
          <w:szCs w:val="24"/>
        </w:rPr>
      </w:pPr>
      <w:r>
        <w:rPr>
          <w:rFonts w:ascii="Arial" w:hAnsi="Arial" w:cs="Arial"/>
          <w:b/>
          <w:color w:val="0075C9"/>
          <w:sz w:val="24"/>
          <w:szCs w:val="24"/>
        </w:rPr>
        <w:t>___________________________________________________________________________________</w:t>
      </w:r>
    </w:p>
    <w:p w14:paraId="7AA87E9F" w14:textId="0FAC01EF" w:rsidR="004A4185" w:rsidRDefault="004A4185" w:rsidP="004A4185">
      <w:pPr>
        <w:rPr>
          <w:rFonts w:ascii="Arial" w:hAnsi="Arial" w:cs="Arial"/>
          <w:sz w:val="24"/>
          <w:szCs w:val="24"/>
        </w:rPr>
      </w:pPr>
      <w:r>
        <w:rPr>
          <w:rFonts w:ascii="Arial" w:hAnsi="Arial" w:cs="Arial"/>
          <w:sz w:val="24"/>
          <w:szCs w:val="24"/>
        </w:rPr>
        <w:t>This proposal is for T</w:t>
      </w:r>
      <w:r w:rsidRPr="00261146">
        <w:rPr>
          <w:rFonts w:ascii="Arial" w:hAnsi="Arial" w:cs="Arial"/>
          <w:sz w:val="24"/>
          <w:szCs w:val="24"/>
        </w:rPr>
        <w:t>he North Carolina Council on Developmental Disabilities (NCCDD) to fund</w:t>
      </w:r>
      <w:r>
        <w:rPr>
          <w:rFonts w:ascii="Arial" w:hAnsi="Arial" w:cs="Arial"/>
          <w:sz w:val="24"/>
          <w:szCs w:val="24"/>
        </w:rPr>
        <w:t xml:space="preserve"> a diverse array of short-term Summer NC-I/DD Mini-Grants to support system change activities or build capacity to enable individuals with intellectual and developmental disabilities to live full and meaningful lives in the community.  The amount of any one Sumer NC-I/DD Mini-Grant would not exceed $25,000.  NCCDD would provide funding in an amount up to $75,000 to fund the Summer NC-I/DD Mini-Grants.  These grants would be paid for by FY 2021 funds and, if necessary, a limited amount of FY 2022 funds.  </w:t>
      </w:r>
      <w:bookmarkStart w:id="1" w:name="_Hlk62825990"/>
    </w:p>
    <w:p w14:paraId="2D0EA19C" w14:textId="77777777" w:rsidR="004A4185" w:rsidRDefault="004A4185" w:rsidP="004A4185">
      <w:pPr>
        <w:rPr>
          <w:rFonts w:ascii="Arial" w:hAnsi="Arial" w:cs="Arial"/>
          <w:sz w:val="24"/>
          <w:szCs w:val="24"/>
        </w:rPr>
      </w:pPr>
      <w:r>
        <w:rPr>
          <w:rFonts w:ascii="Arial" w:hAnsi="Arial" w:cs="Arial"/>
          <w:sz w:val="24"/>
          <w:szCs w:val="24"/>
        </w:rPr>
        <w:t>Summer Mini-Grants could support the following types of activities:</w:t>
      </w:r>
    </w:p>
    <w:p w14:paraId="255A9D4A" w14:textId="77777777" w:rsidR="004A4185" w:rsidRDefault="004A4185" w:rsidP="00094D16">
      <w:pPr>
        <w:pStyle w:val="ListParagraph"/>
        <w:numPr>
          <w:ilvl w:val="0"/>
          <w:numId w:val="3"/>
        </w:numPr>
        <w:ind w:right="-432"/>
        <w:rPr>
          <w:rFonts w:ascii="Arial" w:hAnsi="Arial" w:cs="Arial"/>
          <w:sz w:val="24"/>
          <w:szCs w:val="24"/>
        </w:rPr>
      </w:pPr>
      <w:r w:rsidRPr="005434A6">
        <w:rPr>
          <w:rFonts w:ascii="Arial" w:hAnsi="Arial" w:cs="Arial"/>
          <w:sz w:val="24"/>
          <w:szCs w:val="24"/>
        </w:rPr>
        <w:t xml:space="preserve">The development and production of online trainings, </w:t>
      </w:r>
    </w:p>
    <w:p w14:paraId="2050DB87"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S</w:t>
      </w:r>
      <w:r w:rsidRPr="005434A6">
        <w:rPr>
          <w:rFonts w:ascii="Arial" w:hAnsi="Arial" w:cs="Arial"/>
          <w:sz w:val="24"/>
          <w:szCs w:val="24"/>
        </w:rPr>
        <w:t xml:space="preserve">elf-advocacy discussions or events, </w:t>
      </w:r>
    </w:p>
    <w:p w14:paraId="590293FF"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Development of Written Materials</w:t>
      </w:r>
    </w:p>
    <w:p w14:paraId="52F48231"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Back to School Exceptional Children Trainings</w:t>
      </w:r>
    </w:p>
    <w:p w14:paraId="09336281"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A</w:t>
      </w:r>
      <w:r w:rsidRPr="005434A6">
        <w:rPr>
          <w:rFonts w:ascii="Arial" w:hAnsi="Arial" w:cs="Arial"/>
          <w:sz w:val="24"/>
          <w:szCs w:val="24"/>
        </w:rPr>
        <w:t xml:space="preserve">wareness and education events, </w:t>
      </w:r>
    </w:p>
    <w:p w14:paraId="13569408"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S</w:t>
      </w:r>
      <w:r w:rsidRPr="005434A6">
        <w:rPr>
          <w:rFonts w:ascii="Arial" w:hAnsi="Arial" w:cs="Arial"/>
          <w:sz w:val="24"/>
          <w:szCs w:val="24"/>
        </w:rPr>
        <w:t>hort-term research and white papers with concrete recommendations,</w:t>
      </w:r>
    </w:p>
    <w:p w14:paraId="7B79ADFA"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A</w:t>
      </w:r>
      <w:r w:rsidRPr="005434A6">
        <w:rPr>
          <w:rFonts w:ascii="Arial" w:hAnsi="Arial" w:cs="Arial"/>
          <w:sz w:val="24"/>
          <w:szCs w:val="24"/>
        </w:rPr>
        <w:t xml:space="preserve">ccommodations for trainings or conferences for individuals with I/DD, </w:t>
      </w:r>
    </w:p>
    <w:p w14:paraId="06143D12"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T</w:t>
      </w:r>
      <w:r w:rsidRPr="005434A6">
        <w:rPr>
          <w:rFonts w:ascii="Arial" w:hAnsi="Arial" w:cs="Arial"/>
          <w:sz w:val="24"/>
          <w:szCs w:val="24"/>
        </w:rPr>
        <w:t xml:space="preserve">ranslation of education materials, </w:t>
      </w:r>
    </w:p>
    <w:p w14:paraId="517788B8" w14:textId="77777777" w:rsidR="004A4185" w:rsidRDefault="004A4185" w:rsidP="00094D16">
      <w:pPr>
        <w:pStyle w:val="ListParagraph"/>
        <w:numPr>
          <w:ilvl w:val="0"/>
          <w:numId w:val="3"/>
        </w:numPr>
        <w:ind w:right="-432"/>
        <w:rPr>
          <w:rFonts w:ascii="Arial" w:hAnsi="Arial" w:cs="Arial"/>
          <w:sz w:val="24"/>
          <w:szCs w:val="24"/>
        </w:rPr>
      </w:pPr>
      <w:r>
        <w:rPr>
          <w:rFonts w:ascii="Arial" w:hAnsi="Arial" w:cs="Arial"/>
          <w:sz w:val="24"/>
          <w:szCs w:val="24"/>
        </w:rPr>
        <w:t>D</w:t>
      </w:r>
      <w:r w:rsidRPr="005434A6">
        <w:rPr>
          <w:rFonts w:ascii="Arial" w:hAnsi="Arial" w:cs="Arial"/>
          <w:sz w:val="24"/>
          <w:szCs w:val="24"/>
        </w:rPr>
        <w:t xml:space="preserve">evelopment of plain language materials, </w:t>
      </w:r>
    </w:p>
    <w:p w14:paraId="71C4E8FC" w14:textId="71899923" w:rsidR="004A4185" w:rsidRDefault="004A4185" w:rsidP="00094D16">
      <w:pPr>
        <w:pStyle w:val="ListParagraph"/>
        <w:numPr>
          <w:ilvl w:val="0"/>
          <w:numId w:val="4"/>
        </w:numPr>
        <w:spacing w:after="0" w:line="240" w:lineRule="auto"/>
        <w:ind w:right="-432"/>
        <w:contextualSpacing w:val="0"/>
        <w:rPr>
          <w:rFonts w:ascii="Arial" w:eastAsia="Times New Roman" w:hAnsi="Arial" w:cs="Arial"/>
          <w:sz w:val="24"/>
          <w:szCs w:val="24"/>
        </w:rPr>
      </w:pPr>
      <w:r w:rsidRPr="00A77646">
        <w:rPr>
          <w:rFonts w:ascii="Arial" w:eastAsia="Times New Roman" w:hAnsi="Arial" w:cs="Arial"/>
          <w:sz w:val="24"/>
          <w:szCs w:val="24"/>
        </w:rPr>
        <w:t xml:space="preserve">Provide ADA training to help state government entities and </w:t>
      </w:r>
      <w:r>
        <w:rPr>
          <w:rFonts w:ascii="Arial" w:eastAsia="Times New Roman" w:hAnsi="Arial" w:cs="Arial"/>
          <w:sz w:val="24"/>
          <w:szCs w:val="24"/>
        </w:rPr>
        <w:t>private businesses on their obligations under the ADA to people with I/DD and ways to make their programs, facilities, and services accessible to people with disabilities,</w:t>
      </w:r>
    </w:p>
    <w:p w14:paraId="08EB8592" w14:textId="77777777" w:rsidR="00094D16" w:rsidRDefault="00094D16" w:rsidP="00094D16">
      <w:pPr>
        <w:pStyle w:val="ListParagraph"/>
        <w:numPr>
          <w:ilvl w:val="0"/>
          <w:numId w:val="4"/>
        </w:numPr>
        <w:spacing w:after="0" w:line="240" w:lineRule="auto"/>
        <w:ind w:right="-432"/>
        <w:contextualSpacing w:val="0"/>
        <w:rPr>
          <w:rFonts w:ascii="Arial" w:eastAsia="Times New Roman" w:hAnsi="Arial" w:cs="Arial"/>
          <w:sz w:val="24"/>
          <w:szCs w:val="24"/>
        </w:rPr>
      </w:pPr>
      <w:r>
        <w:rPr>
          <w:rFonts w:ascii="Arial" w:eastAsia="Times New Roman" w:hAnsi="Arial" w:cs="Arial"/>
          <w:sz w:val="24"/>
          <w:szCs w:val="24"/>
        </w:rPr>
        <w:t>Provide landlord education programs to educate landlords on the needs of tenants with disabilities.</w:t>
      </w:r>
    </w:p>
    <w:p w14:paraId="4E6FF087" w14:textId="77777777" w:rsidR="00094D16" w:rsidRPr="00BC1DFD" w:rsidRDefault="00094D16" w:rsidP="00094D16">
      <w:pPr>
        <w:pStyle w:val="ListParagraph"/>
        <w:numPr>
          <w:ilvl w:val="0"/>
          <w:numId w:val="4"/>
        </w:numPr>
        <w:spacing w:after="0" w:line="240" w:lineRule="auto"/>
        <w:ind w:right="-432"/>
        <w:contextualSpacing w:val="0"/>
        <w:rPr>
          <w:rFonts w:ascii="Arial" w:eastAsia="Times New Roman" w:hAnsi="Arial" w:cs="Arial"/>
          <w:sz w:val="24"/>
          <w:szCs w:val="24"/>
        </w:rPr>
      </w:pPr>
      <w:r w:rsidRPr="001C42AE">
        <w:rPr>
          <w:rFonts w:ascii="Arial" w:eastAsia="Times New Roman" w:hAnsi="Arial" w:cs="Arial"/>
          <w:sz w:val="24"/>
          <w:szCs w:val="24"/>
        </w:rPr>
        <w:t xml:space="preserve">Convene meetings or host a conference to help developers and municipalities understand the need for and the value of providing ample affordable, accessible housing options both immediately and as they </w:t>
      </w:r>
      <w:proofErr w:type="gramStart"/>
      <w:r w:rsidRPr="001C42AE">
        <w:rPr>
          <w:rFonts w:ascii="Arial" w:eastAsia="Times New Roman" w:hAnsi="Arial" w:cs="Arial"/>
          <w:sz w:val="24"/>
          <w:szCs w:val="24"/>
        </w:rPr>
        <w:t>plan for the future</w:t>
      </w:r>
      <w:proofErr w:type="gramEnd"/>
      <w:r w:rsidRPr="001C42AE">
        <w:rPr>
          <w:rFonts w:ascii="Arial" w:eastAsia="Times New Roman" w:hAnsi="Arial" w:cs="Arial"/>
          <w:sz w:val="24"/>
          <w:szCs w:val="24"/>
        </w:rPr>
        <w:t>.</w:t>
      </w:r>
    </w:p>
    <w:p w14:paraId="46C4D9FC" w14:textId="0FCB4C40" w:rsidR="00094D16" w:rsidRPr="00094D16" w:rsidRDefault="00094D16" w:rsidP="00094D16">
      <w:pPr>
        <w:pStyle w:val="ListParagraph"/>
        <w:numPr>
          <w:ilvl w:val="0"/>
          <w:numId w:val="4"/>
        </w:numPr>
        <w:ind w:right="-432"/>
        <w:rPr>
          <w:rFonts w:ascii="Arial" w:hAnsi="Arial" w:cs="Arial"/>
          <w:sz w:val="24"/>
          <w:szCs w:val="24"/>
        </w:rPr>
      </w:pPr>
      <w:r>
        <w:rPr>
          <w:rFonts w:ascii="Arial" w:hAnsi="Arial" w:cs="Arial"/>
          <w:sz w:val="24"/>
          <w:szCs w:val="24"/>
        </w:rPr>
        <w:t>O</w:t>
      </w:r>
      <w:r w:rsidRPr="005434A6">
        <w:rPr>
          <w:rFonts w:ascii="Arial" w:hAnsi="Arial" w:cs="Arial"/>
          <w:sz w:val="24"/>
          <w:szCs w:val="24"/>
        </w:rPr>
        <w:t>r similar activities</w:t>
      </w:r>
      <w:r>
        <w:rPr>
          <w:rFonts w:ascii="Arial" w:hAnsi="Arial" w:cs="Arial"/>
          <w:sz w:val="24"/>
          <w:szCs w:val="24"/>
        </w:rPr>
        <w:t xml:space="preserve"> to the above</w:t>
      </w:r>
      <w:r w:rsidRPr="005434A6">
        <w:rPr>
          <w:rFonts w:ascii="Arial" w:hAnsi="Arial" w:cs="Arial"/>
          <w:sz w:val="24"/>
          <w:szCs w:val="24"/>
        </w:rPr>
        <w:t xml:space="preserve">.  </w:t>
      </w:r>
    </w:p>
    <w:p w14:paraId="7B82C174" w14:textId="77777777" w:rsidR="004A4185" w:rsidRPr="005434A6" w:rsidRDefault="004A4185" w:rsidP="004A4185">
      <w:pPr>
        <w:rPr>
          <w:rFonts w:ascii="Arial" w:hAnsi="Arial" w:cs="Arial"/>
          <w:sz w:val="24"/>
          <w:szCs w:val="24"/>
        </w:rPr>
      </w:pPr>
      <w:r>
        <w:rPr>
          <w:rFonts w:ascii="Arial" w:hAnsi="Arial" w:cs="Arial"/>
          <w:b/>
          <w:bCs/>
          <w:sz w:val="24"/>
          <w:szCs w:val="24"/>
        </w:rPr>
        <w:lastRenderedPageBreak/>
        <w:t xml:space="preserve">Summer NC-I/DD </w:t>
      </w:r>
      <w:r w:rsidRPr="005434A6">
        <w:rPr>
          <w:rFonts w:ascii="Arial" w:hAnsi="Arial" w:cs="Arial"/>
          <w:b/>
          <w:bCs/>
          <w:sz w:val="24"/>
          <w:szCs w:val="24"/>
        </w:rPr>
        <w:t>Mini-</w:t>
      </w:r>
      <w:r>
        <w:rPr>
          <w:rFonts w:ascii="Arial" w:hAnsi="Arial" w:cs="Arial"/>
          <w:b/>
          <w:bCs/>
          <w:sz w:val="24"/>
          <w:szCs w:val="24"/>
        </w:rPr>
        <w:t>G</w:t>
      </w:r>
      <w:r w:rsidRPr="005434A6">
        <w:rPr>
          <w:rFonts w:ascii="Arial" w:hAnsi="Arial" w:cs="Arial"/>
          <w:b/>
          <w:bCs/>
          <w:sz w:val="24"/>
          <w:szCs w:val="24"/>
        </w:rPr>
        <w:t>rants could not be used for direct services, the purchase of equipment, gift cards, lobbying, and other prohibited activities listed in more detail below.</w:t>
      </w:r>
      <w:r w:rsidRPr="005434A6">
        <w:rPr>
          <w:rFonts w:ascii="Arial" w:hAnsi="Arial" w:cs="Arial"/>
          <w:sz w:val="24"/>
          <w:szCs w:val="24"/>
        </w:rPr>
        <w:t xml:space="preserve">  </w:t>
      </w:r>
    </w:p>
    <w:p w14:paraId="624482DD" w14:textId="77777777" w:rsidR="004A4185" w:rsidRPr="0095298E" w:rsidRDefault="004A4185" w:rsidP="004A4185">
      <w:pPr>
        <w:rPr>
          <w:rFonts w:ascii="Arial" w:hAnsi="Arial" w:cs="Arial"/>
          <w:sz w:val="24"/>
          <w:szCs w:val="24"/>
        </w:rPr>
      </w:pPr>
      <w:r>
        <w:rPr>
          <w:rFonts w:ascii="Arial" w:hAnsi="Arial" w:cs="Arial"/>
          <w:sz w:val="24"/>
          <w:szCs w:val="24"/>
        </w:rPr>
        <w:t>Applicants would be able to apply for Summer NC-I/DD Mini-Grants in an amount up to $25,000.  The Council anticipates that some mini-grants may be funded for as low as $3,000 and other mini-grants may be for the full $25,000.  All Summer Mini-Grants must end by September 9, 2022 and funds spent by that date. Summer Mini-Grants are possible due to short-term funds available to the Council, which is why such funds would need to be expended by September 9, 2022.</w:t>
      </w:r>
      <w:r w:rsidRPr="00E501F9">
        <w:rPr>
          <w:rFonts w:ascii="Arial" w:hAnsi="Arial" w:cs="Arial"/>
          <w:sz w:val="24"/>
          <w:szCs w:val="24"/>
        </w:rPr>
        <w:t xml:space="preserve">  </w:t>
      </w:r>
    </w:p>
    <w:bookmarkEnd w:id="1"/>
    <w:p w14:paraId="795D3EB5" w14:textId="77777777" w:rsidR="004A4185" w:rsidRPr="001775BA" w:rsidRDefault="004A4185" w:rsidP="004A4185">
      <w:pPr>
        <w:rPr>
          <w:rFonts w:ascii="Arial" w:hAnsi="Arial" w:cs="Arial"/>
          <w:b/>
          <w:iCs/>
          <w:sz w:val="24"/>
          <w:szCs w:val="24"/>
          <w:u w:val="single"/>
        </w:rPr>
      </w:pPr>
      <w:r>
        <w:rPr>
          <w:rFonts w:ascii="Arial" w:hAnsi="Arial" w:cs="Arial"/>
          <w:b/>
          <w:iCs/>
          <w:sz w:val="24"/>
          <w:szCs w:val="24"/>
          <w:u w:val="single"/>
        </w:rPr>
        <w:t>Application Process</w:t>
      </w:r>
    </w:p>
    <w:p w14:paraId="093BB193" w14:textId="77777777" w:rsidR="004A4185" w:rsidRDefault="004A4185" w:rsidP="004A4185">
      <w:pPr>
        <w:spacing w:line="256" w:lineRule="auto"/>
        <w:rPr>
          <w:rFonts w:ascii="Arial" w:hAnsi="Arial" w:cs="Arial"/>
          <w:sz w:val="24"/>
          <w:szCs w:val="24"/>
        </w:rPr>
      </w:pPr>
      <w:r>
        <w:rPr>
          <w:rFonts w:ascii="Arial" w:hAnsi="Arial" w:cs="Arial"/>
          <w:sz w:val="24"/>
          <w:szCs w:val="24"/>
        </w:rPr>
        <w:t xml:space="preserve">NCCDD would have a brief Request for Application period of ten (10) days seeking brief two-page proposals with explanations as to how Summer Mini-Grants would support system change activities or build capacity to enable individuals with intellectual and developmental disabilities to live full and meaningful lives in the community.  Applicants would answer brief questions about how funds will be spent to support the goals of the Summer Mini-Grants. Applications would need to state whether the Mini-Grant could still accomplish a proportion of its goals if only a portion of the amount requested was awarded.  For instance, if an applicant applied for $10,000 and was awarded $5,000, could it accomplish approximately 50% of the goals planned with half the money or would it need to be awarded the full amount or nothing?  If not </w:t>
      </w:r>
      <w:proofErr w:type="gramStart"/>
      <w:r>
        <w:rPr>
          <w:rFonts w:ascii="Arial" w:hAnsi="Arial" w:cs="Arial"/>
          <w:sz w:val="24"/>
          <w:szCs w:val="24"/>
        </w:rPr>
        <w:t>all of</w:t>
      </w:r>
      <w:proofErr w:type="gramEnd"/>
      <w:r>
        <w:rPr>
          <w:rFonts w:ascii="Arial" w:hAnsi="Arial" w:cs="Arial"/>
          <w:sz w:val="24"/>
          <w:szCs w:val="24"/>
        </w:rPr>
        <w:t xml:space="preserve"> the funds available are used after the initial RFA, then the Council staff may utilize one additional RFA period for the remaining funds.  Awards would be made by a small Ad Hoc Committee developed by NCCDD.</w:t>
      </w:r>
    </w:p>
    <w:p w14:paraId="521805C8" w14:textId="77777777" w:rsidR="004A4185" w:rsidRDefault="004A4185" w:rsidP="004A4185">
      <w:pPr>
        <w:spacing w:line="256" w:lineRule="auto"/>
        <w:rPr>
          <w:rFonts w:ascii="Arial" w:hAnsi="Arial" w:cs="Arial"/>
          <w:sz w:val="24"/>
          <w:szCs w:val="24"/>
        </w:rPr>
      </w:pPr>
      <w:r>
        <w:rPr>
          <w:rFonts w:ascii="Arial" w:hAnsi="Arial" w:cs="Arial"/>
          <w:sz w:val="24"/>
          <w:szCs w:val="24"/>
        </w:rPr>
        <w:t xml:space="preserve">Please note that NCCDD funds </w:t>
      </w:r>
      <w:r w:rsidRPr="00A91ACC">
        <w:rPr>
          <w:rFonts w:ascii="Arial" w:hAnsi="Arial" w:cs="Arial"/>
          <w:b/>
          <w:bCs/>
          <w:sz w:val="24"/>
          <w:szCs w:val="24"/>
        </w:rPr>
        <w:t>cannot</w:t>
      </w:r>
      <w:r>
        <w:rPr>
          <w:rFonts w:ascii="Arial" w:hAnsi="Arial" w:cs="Arial"/>
          <w:sz w:val="24"/>
          <w:szCs w:val="24"/>
        </w:rPr>
        <w:t xml:space="preserve"> be used for:</w:t>
      </w:r>
    </w:p>
    <w:p w14:paraId="7EA29807"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Direct financial aid to individuals and families.</w:t>
      </w:r>
    </w:p>
    <w:p w14:paraId="3EAF4499"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The purchase of gift cards for individuals.</w:t>
      </w:r>
    </w:p>
    <w:p w14:paraId="64E76564"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The purchase of technology or internet services for individuals.</w:t>
      </w:r>
    </w:p>
    <w:p w14:paraId="1C2995EE"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The purchase of food, beverages, groceries, or prescriptions for individuals.</w:t>
      </w:r>
    </w:p>
    <w:p w14:paraId="026994D2"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Paying an individual’s rent, mortgage, utility, credit card, medical, or other bills.</w:t>
      </w:r>
    </w:p>
    <w:p w14:paraId="277EE919" w14:textId="77777777" w:rsidR="004A4185" w:rsidRDefault="004A4185" w:rsidP="004A4185">
      <w:pPr>
        <w:pStyle w:val="ListParagraph"/>
        <w:numPr>
          <w:ilvl w:val="0"/>
          <w:numId w:val="2"/>
        </w:numPr>
        <w:spacing w:line="256" w:lineRule="auto"/>
        <w:rPr>
          <w:rFonts w:ascii="Arial" w:hAnsi="Arial" w:cs="Arial"/>
          <w:sz w:val="24"/>
          <w:szCs w:val="24"/>
        </w:rPr>
      </w:pPr>
      <w:r>
        <w:rPr>
          <w:rFonts w:ascii="Arial" w:hAnsi="Arial" w:cs="Arial"/>
          <w:sz w:val="24"/>
          <w:szCs w:val="24"/>
        </w:rPr>
        <w:t>Lobbying or legislative advocacy</w:t>
      </w:r>
    </w:p>
    <w:p w14:paraId="4AC12F63" w14:textId="77777777" w:rsidR="004A4185" w:rsidRPr="007F3025" w:rsidRDefault="004A4185" w:rsidP="004A4185">
      <w:pPr>
        <w:pStyle w:val="ListParagraph"/>
        <w:spacing w:line="256" w:lineRule="auto"/>
        <w:rPr>
          <w:rFonts w:ascii="Arial" w:hAnsi="Arial" w:cs="Arial"/>
          <w:sz w:val="24"/>
          <w:szCs w:val="24"/>
        </w:rPr>
      </w:pPr>
    </w:p>
    <w:p w14:paraId="7043C87F" w14:textId="77777777" w:rsidR="004A4185" w:rsidRDefault="004A4185" w:rsidP="004A4185">
      <w:pPr>
        <w:spacing w:line="256" w:lineRule="auto"/>
        <w:rPr>
          <w:rFonts w:ascii="Arial" w:hAnsi="Arial" w:cs="Arial"/>
          <w:sz w:val="24"/>
          <w:szCs w:val="24"/>
        </w:rPr>
      </w:pPr>
      <w:r>
        <w:rPr>
          <w:rFonts w:ascii="Arial" w:hAnsi="Arial" w:cs="Arial"/>
          <w:sz w:val="24"/>
          <w:szCs w:val="24"/>
        </w:rPr>
        <w:t xml:space="preserve">The successful applicant should be prepared to do a brief two-page report on the outcomes of the activities performed, including gathering stories and photographs, videos, or other media that demonstrate how the Summer NC-I/DD Mini Grants improved a system or built capacity for individuals with I/DD in North Carolina to live full and meaningful lives in the community.  </w:t>
      </w:r>
    </w:p>
    <w:p w14:paraId="736FA0AD" w14:textId="77777777" w:rsidR="004A4185" w:rsidRDefault="004A4185" w:rsidP="004A4185">
      <w:pPr>
        <w:pStyle w:val="ListParagraph"/>
        <w:ind w:left="855"/>
        <w:rPr>
          <w:rFonts w:ascii="Arial" w:eastAsia="Times New Roman" w:hAnsi="Arial" w:cs="Arial"/>
          <w:sz w:val="24"/>
          <w:szCs w:val="24"/>
        </w:rPr>
      </w:pPr>
      <w:r>
        <w:rPr>
          <w:rFonts w:ascii="Gotham Bold" w:eastAsia="Gill Sans MT" w:hAnsi="Gotham Bold" w:cs="Gill Sans MT"/>
          <w:b/>
          <w:noProof/>
          <w:sz w:val="36"/>
          <w:szCs w:val="36"/>
        </w:rPr>
        <mc:AlternateContent>
          <mc:Choice Requires="wps">
            <w:drawing>
              <wp:anchor distT="0" distB="0" distL="114300" distR="114300" simplePos="0" relativeHeight="251666432" behindDoc="0" locked="0" layoutInCell="1" allowOverlap="1" wp14:anchorId="60A1F042" wp14:editId="3F8AEF3D">
                <wp:simplePos x="0" y="0"/>
                <wp:positionH relativeFrom="column">
                  <wp:posOffset>-467995</wp:posOffset>
                </wp:positionH>
                <wp:positionV relativeFrom="paragraph">
                  <wp:posOffset>290195</wp:posOffset>
                </wp:positionV>
                <wp:extent cx="7124281" cy="381837"/>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0075C9"/>
                        </a:solidFill>
                        <a:ln w="6350">
                          <a:noFill/>
                        </a:ln>
                      </wps:spPr>
                      <wps:txbx>
                        <w:txbxContent>
                          <w:p w14:paraId="32848181" w14:textId="77777777" w:rsidR="004A4185" w:rsidRPr="008E70BA" w:rsidRDefault="004A4185" w:rsidP="004A4185">
                            <w:pPr>
                              <w:jc w:val="center"/>
                              <w:rPr>
                                <w:color w:val="8FB738"/>
                              </w:rPr>
                            </w:pPr>
                            <w:r>
                              <w:rPr>
                                <w:rFonts w:ascii="Gotham Light" w:hAnsi="Gotham Light"/>
                                <w:b/>
                                <w:color w:val="FFFFFF"/>
                                <w:w w:val="105"/>
                                <w:sz w:val="24"/>
                                <w:szCs w:val="24"/>
                              </w:rPr>
                              <w:t>Achievements and Outcomes Expected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0A1F042" id="Text Box 8" o:spid="_x0000_s1027" type="#_x0000_t202" style="position:absolute;left:0;text-align:left;margin-left:-36.85pt;margin-top:22.85pt;width:560.95pt;height:30.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" fillcolor="#0075c9" stroked="f" strokeweight=".5pt">
                <v:textbox>
                  <w:txbxContent>
                    <w:p w14:paraId="32848181" w14:textId="77777777" w:rsidR="004A4185" w:rsidRPr="008E70BA" w:rsidRDefault="004A4185" w:rsidP="004A4185">
                      <w:pPr>
                        <w:jc w:val="center"/>
                        <w:rPr>
                          <w:color w:val="8FB738"/>
                        </w:rPr>
                      </w:pPr>
                      <w:r>
                        <w:rPr>
                          <w:rFonts w:ascii="Gotham Light" w:hAnsi="Gotham Light"/>
                          <w:b/>
                          <w:color w:val="FFFFFF"/>
                          <w:w w:val="105"/>
                          <w:sz w:val="24"/>
                          <w:szCs w:val="24"/>
                        </w:rPr>
                        <w:t>Achievements and Outcomes Expected</w:t>
                      </w:r>
                    </w:p>
                  </w:txbxContent>
                </v:textbox>
              </v:shape>
            </w:pict>
          </mc:Fallback>
        </mc:AlternateContent>
      </w:r>
    </w:p>
    <w:p w14:paraId="1C740675" w14:textId="77777777" w:rsidR="004A4185" w:rsidRPr="00284B79" w:rsidRDefault="004A4185" w:rsidP="004A4185">
      <w:pPr>
        <w:spacing w:before="240"/>
        <w:ind w:left="360" w:right="388"/>
        <w:rPr>
          <w:rFonts w:ascii="Arial" w:eastAsia="Times New Roman" w:hAnsi="Arial" w:cs="Arial"/>
          <w:sz w:val="24"/>
          <w:szCs w:val="24"/>
        </w:rPr>
      </w:pPr>
    </w:p>
    <w:p w14:paraId="2A2888DA" w14:textId="77777777" w:rsidR="004A4185" w:rsidRPr="00002B63" w:rsidRDefault="004A4185" w:rsidP="004A4185">
      <w:pPr>
        <w:pStyle w:val="ListParagraph"/>
        <w:spacing w:after="120"/>
        <w:ind w:right="388"/>
        <w:rPr>
          <w:rFonts w:ascii="Arial" w:eastAsia="Times New Roman" w:hAnsi="Arial" w:cs="Arial"/>
        </w:rPr>
      </w:pPr>
    </w:p>
    <w:p w14:paraId="7016DE92" w14:textId="77777777" w:rsidR="004A4185" w:rsidRPr="00002B63" w:rsidRDefault="004A4185" w:rsidP="004A4185">
      <w:pPr>
        <w:pStyle w:val="ListParagraph"/>
        <w:numPr>
          <w:ilvl w:val="0"/>
          <w:numId w:val="6"/>
        </w:numPr>
        <w:spacing w:after="120" w:line="240" w:lineRule="auto"/>
        <w:ind w:right="388"/>
        <w:contextualSpacing w:val="0"/>
        <w:rPr>
          <w:rFonts w:ascii="Arial" w:eastAsia="Times New Roman" w:hAnsi="Arial" w:cs="Arial"/>
          <w:sz w:val="24"/>
          <w:szCs w:val="24"/>
        </w:rPr>
      </w:pPr>
      <w:r w:rsidRPr="00002B63">
        <w:rPr>
          <w:rFonts w:ascii="Arial" w:hAnsi="Arial" w:cs="Arial"/>
          <w:sz w:val="24"/>
          <w:szCs w:val="24"/>
        </w:rPr>
        <w:t>More individuals with I/DD will be able to access their communities.</w:t>
      </w:r>
    </w:p>
    <w:p w14:paraId="38657CE7" w14:textId="77777777" w:rsidR="004A4185" w:rsidRPr="00002B63" w:rsidRDefault="004A4185" w:rsidP="004A4185">
      <w:pPr>
        <w:pStyle w:val="ListParagraph"/>
        <w:numPr>
          <w:ilvl w:val="0"/>
          <w:numId w:val="6"/>
        </w:numPr>
        <w:spacing w:after="120" w:line="240" w:lineRule="auto"/>
        <w:ind w:right="388"/>
        <w:contextualSpacing w:val="0"/>
        <w:rPr>
          <w:rFonts w:ascii="Arial" w:eastAsia="Times New Roman" w:hAnsi="Arial" w:cs="Arial"/>
          <w:sz w:val="24"/>
          <w:szCs w:val="24"/>
        </w:rPr>
      </w:pPr>
      <w:r w:rsidRPr="00002B63">
        <w:rPr>
          <w:rFonts w:ascii="Arial" w:eastAsia="Times New Roman" w:hAnsi="Arial" w:cs="Arial"/>
          <w:sz w:val="24"/>
          <w:szCs w:val="24"/>
        </w:rPr>
        <w:t>More individuals with I/DD will have an affordable, accessible home in the community.</w:t>
      </w:r>
    </w:p>
    <w:p w14:paraId="2875791E" w14:textId="77777777" w:rsidR="004A4185" w:rsidRDefault="004A4185" w:rsidP="004A4185">
      <w:r w:rsidRPr="00284B79">
        <w:rPr>
          <w:noProof/>
        </w:rPr>
        <mc:AlternateContent>
          <mc:Choice Requires="wps">
            <w:drawing>
              <wp:anchor distT="0" distB="0" distL="114300" distR="114300" simplePos="0" relativeHeight="251665408" behindDoc="0" locked="0" layoutInCell="1" allowOverlap="1" wp14:anchorId="5008DA24" wp14:editId="7EA56EE4">
                <wp:simplePos x="0" y="0"/>
                <wp:positionH relativeFrom="column">
                  <wp:posOffset>-408940</wp:posOffset>
                </wp:positionH>
                <wp:positionV relativeFrom="paragraph">
                  <wp:posOffset>147320</wp:posOffset>
                </wp:positionV>
                <wp:extent cx="7124281" cy="381837"/>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7124281" cy="381837"/>
                        </a:xfrm>
                        <a:prstGeom prst="rect">
                          <a:avLst/>
                        </a:prstGeom>
                        <a:solidFill>
                          <a:srgbClr val="81B900"/>
                        </a:solidFill>
                        <a:ln w="6350">
                          <a:noFill/>
                        </a:ln>
                      </wps:spPr>
                      <wps:txbx>
                        <w:txbxContent>
                          <w:p w14:paraId="2068ED6F" w14:textId="77777777" w:rsidR="004A4185" w:rsidRPr="008E70BA" w:rsidRDefault="004A4185" w:rsidP="004A4185">
                            <w:pPr>
                              <w:jc w:val="center"/>
                              <w:rPr>
                                <w:color w:val="8FB738"/>
                              </w:rPr>
                            </w:pPr>
                            <w:r w:rsidRPr="00312202">
                              <w:rPr>
                                <w:rFonts w:ascii="Gotham Light" w:hAnsi="Gotham Light"/>
                                <w:b/>
                                <w:color w:val="FFFFFF"/>
                                <w:sz w:val="24"/>
                                <w:szCs w:val="24"/>
                              </w:rPr>
                              <w:t>Expected System Change as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008DA24" id="Text Box 10" o:spid="_x0000_s1028" type="#_x0000_t202" style="position:absolute;margin-left:-32.2pt;margin-top:11.6pt;width:560.95pt;height:30.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" fillcolor="#81b900" stroked="f" strokeweight=".5pt">
                <v:textbox>
                  <w:txbxContent>
                    <w:p w14:paraId="2068ED6F" w14:textId="77777777" w:rsidR="004A4185" w:rsidRPr="008E70BA" w:rsidRDefault="004A4185" w:rsidP="004A4185">
                      <w:pPr>
                        <w:jc w:val="center"/>
                        <w:rPr>
                          <w:color w:val="8FB738"/>
                        </w:rPr>
                      </w:pPr>
                      <w:r w:rsidRPr="00312202">
                        <w:rPr>
                          <w:rFonts w:ascii="Gotham Light" w:hAnsi="Gotham Light"/>
                          <w:b/>
                          <w:color w:val="FFFFFF"/>
                          <w:sz w:val="24"/>
                          <w:szCs w:val="24"/>
                        </w:rPr>
                        <w:t>Expected System Change as Result</w:t>
                      </w:r>
                    </w:p>
                  </w:txbxContent>
                </v:textbox>
              </v:shape>
            </w:pict>
          </mc:Fallback>
        </mc:AlternateContent>
      </w:r>
    </w:p>
    <w:p w14:paraId="3DB44D83" w14:textId="77777777" w:rsidR="004A4185" w:rsidRPr="00284B79" w:rsidRDefault="004A4185" w:rsidP="004A4185"/>
    <w:p w14:paraId="490E7DB8" w14:textId="77777777" w:rsidR="004A4185" w:rsidRPr="00284B79" w:rsidRDefault="004A4185" w:rsidP="004A4185">
      <w:pPr>
        <w:spacing w:after="120"/>
        <w:ind w:left="361"/>
        <w:rPr>
          <w:rFonts w:ascii="Arial" w:hAnsi="Arial" w:cs="Arial"/>
          <w:sz w:val="24"/>
          <w:szCs w:val="24"/>
        </w:rPr>
      </w:pPr>
      <w:r w:rsidRPr="00284B79">
        <w:rPr>
          <w:rFonts w:ascii="Gotham Light" w:hAnsi="Gotham Light"/>
          <w:b/>
          <w:color w:val="FFFFFF"/>
          <w:sz w:val="24"/>
          <w:szCs w:val="24"/>
        </w:rPr>
        <w:t>Cost and Time: Recommendation and Justification</w:t>
      </w:r>
    </w:p>
    <w:p w14:paraId="4BF9E199" w14:textId="77777777" w:rsidR="004A4185" w:rsidRPr="00002B63" w:rsidRDefault="004A4185" w:rsidP="004A4185">
      <w:pPr>
        <w:pStyle w:val="ListParagraph"/>
        <w:widowControl w:val="0"/>
        <w:numPr>
          <w:ilvl w:val="0"/>
          <w:numId w:val="7"/>
        </w:numPr>
        <w:spacing w:after="120" w:line="240" w:lineRule="auto"/>
        <w:contextualSpacing w:val="0"/>
        <w:rPr>
          <w:rFonts w:ascii="Arial" w:hAnsi="Arial" w:cs="Arial"/>
          <w:sz w:val="24"/>
          <w:szCs w:val="24"/>
        </w:rPr>
      </w:pPr>
      <w:r w:rsidRPr="00002B63">
        <w:rPr>
          <w:rFonts w:ascii="Arial" w:hAnsi="Arial" w:cs="Arial"/>
          <w:sz w:val="24"/>
          <w:szCs w:val="24"/>
        </w:rPr>
        <w:t>More individuals with I/DD will be fully included, respected, valued, and supported in their communities.</w:t>
      </w:r>
    </w:p>
    <w:p w14:paraId="4C5077AF" w14:textId="77777777" w:rsidR="004A4185" w:rsidRPr="00002B63" w:rsidRDefault="004A4185" w:rsidP="004A4185">
      <w:pPr>
        <w:pStyle w:val="ListParagraph"/>
        <w:widowControl w:val="0"/>
        <w:numPr>
          <w:ilvl w:val="0"/>
          <w:numId w:val="7"/>
        </w:numPr>
        <w:spacing w:after="120" w:line="240" w:lineRule="auto"/>
        <w:contextualSpacing w:val="0"/>
        <w:rPr>
          <w:rFonts w:ascii="Arial" w:hAnsi="Arial" w:cs="Arial"/>
          <w:sz w:val="24"/>
          <w:szCs w:val="24"/>
        </w:rPr>
      </w:pPr>
      <w:r w:rsidRPr="00002B63">
        <w:rPr>
          <w:rFonts w:ascii="Arial" w:hAnsi="Arial" w:cs="Arial"/>
          <w:sz w:val="24"/>
          <w:szCs w:val="24"/>
        </w:rPr>
        <w:lastRenderedPageBreak/>
        <w:t>More individuals with I/DD will live in a home of their choice in the community with the supports they need.</w:t>
      </w:r>
    </w:p>
    <w:p w14:paraId="460C4AE4" w14:textId="77777777" w:rsidR="004A4185" w:rsidRDefault="004A4185" w:rsidP="004A4185"/>
    <w:p w14:paraId="58A7D456" w14:textId="4199FBAB" w:rsidR="004B4B58" w:rsidRPr="001B6EB1" w:rsidRDefault="004B4B58" w:rsidP="004B4B58">
      <w:pPr>
        <w:spacing w:before="120" w:line="410" w:lineRule="exact"/>
        <w:ind w:right="44"/>
        <w:rPr>
          <w:rFonts w:ascii="Gotham Bold" w:eastAsia="Gill Sans MT" w:hAnsi="Gotham Bold" w:cs="Gill Sans MT"/>
          <w:b/>
          <w:sz w:val="36"/>
          <w:szCs w:val="36"/>
        </w:rPr>
      </w:pPr>
    </w:p>
    <w:p w14:paraId="3989BF49" w14:textId="77777777" w:rsidR="004B4B58" w:rsidRPr="00312202" w:rsidRDefault="004B4B58" w:rsidP="004B4B58">
      <w:pPr>
        <w:spacing w:line="60" w:lineRule="atLeast"/>
        <w:rPr>
          <w:rFonts w:ascii="Gotham Light" w:hAnsi="Gotham Light"/>
        </w:rPr>
      </w:pPr>
      <w:r w:rsidRPr="00312202">
        <w:rPr>
          <w:rFonts w:ascii="Gotham Light" w:hAnsi="Gotham Light"/>
        </w:rPr>
        <w:br w:type="column"/>
      </w:r>
      <w:r w:rsidRPr="00312202">
        <w:rPr>
          <w:rFonts w:ascii="Gotham Light" w:hAnsi="Gotham Light"/>
          <w:noProof/>
        </w:rPr>
        <w:lastRenderedPageBreak/>
        <w:drawing>
          <wp:inline distT="0" distB="0" distL="0" distR="0" wp14:anchorId="646C3663" wp14:editId="266F5D9E">
            <wp:extent cx="3276600" cy="732790"/>
            <wp:effectExtent l="38100" t="133350" r="38100" b="143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732790"/>
                    </a:xfrm>
                    <a:prstGeom prst="rect">
                      <a:avLst/>
                    </a:prstGeom>
                    <a:noFill/>
                    <a:ln>
                      <a:noFill/>
                    </a:ln>
                  </pic:spPr>
                </pic:pic>
              </a:graphicData>
            </a:graphic>
          </wp:inline>
        </w:drawing>
      </w:r>
    </w:p>
    <w:p w14:paraId="747C1767" w14:textId="77777777" w:rsidR="004B4B58" w:rsidRPr="00312202" w:rsidRDefault="004B4B58" w:rsidP="004B4B58">
      <w:pPr>
        <w:spacing w:line="60" w:lineRule="atLeast"/>
        <w:rPr>
          <w:rFonts w:ascii="Gotham Light" w:eastAsia="Gill Sans MT" w:hAnsi="Gotham Light" w:cs="Gill Sans MT"/>
          <w:b/>
          <w:bCs/>
          <w:sz w:val="11"/>
          <w:szCs w:val="11"/>
        </w:rPr>
      </w:pPr>
    </w:p>
    <w:p w14:paraId="579AB9FC" w14:textId="77777777" w:rsidR="004B4B58" w:rsidRDefault="004B4B58" w:rsidP="004B4B58">
      <w:pPr>
        <w:pStyle w:val="BodyText"/>
        <w:spacing w:before="0" w:line="60" w:lineRule="atLeast"/>
        <w:ind w:left="0" w:firstLine="0"/>
        <w:jc w:val="right"/>
        <w:rPr>
          <w:rFonts w:ascii="Gotham Medium Regular" w:hAnsi="Gotham Medium Regular"/>
          <w:color w:val="0C77BD"/>
          <w:sz w:val="24"/>
          <w:szCs w:val="24"/>
        </w:rPr>
      </w:pPr>
    </w:p>
    <w:p w14:paraId="65DDE438" w14:textId="77777777" w:rsidR="004B4B58" w:rsidRDefault="004B4B58" w:rsidP="004B4B58">
      <w:pPr>
        <w:pStyle w:val="BodyText"/>
        <w:spacing w:before="0" w:line="60" w:lineRule="atLeast"/>
        <w:ind w:left="2250" w:firstLine="0"/>
        <w:jc w:val="center"/>
        <w:rPr>
          <w:rFonts w:ascii="Gotham Medium Regular" w:hAnsi="Gotham Medium Regular"/>
          <w:color w:val="0C77BD"/>
          <w:sz w:val="24"/>
          <w:szCs w:val="24"/>
        </w:rPr>
      </w:pPr>
      <w:r>
        <w:rPr>
          <w:rFonts w:ascii="Gotham Medium Regular" w:hAnsi="Gotham Medium Regular"/>
          <w:color w:val="0C77BD"/>
          <w:sz w:val="24"/>
          <w:szCs w:val="24"/>
        </w:rPr>
        <w:t>Community Living Committee</w:t>
      </w:r>
    </w:p>
    <w:p w14:paraId="0C8912DC" w14:textId="77777777" w:rsidR="004B4B58" w:rsidRDefault="004B4B58" w:rsidP="004B4B58">
      <w:pPr>
        <w:pStyle w:val="BodyText"/>
        <w:spacing w:before="0" w:line="60" w:lineRule="atLeast"/>
        <w:ind w:left="0" w:firstLine="0"/>
        <w:jc w:val="center"/>
        <w:rPr>
          <w:rFonts w:ascii="Gotham Medium Regular" w:hAnsi="Gotham Medium Regular"/>
          <w:color w:val="0C77BD"/>
          <w:sz w:val="24"/>
          <w:szCs w:val="24"/>
        </w:rPr>
      </w:pPr>
    </w:p>
    <w:p w14:paraId="01A54596" w14:textId="18E7B238" w:rsidR="004B4B58" w:rsidRPr="005E1535" w:rsidRDefault="004B4B58" w:rsidP="004B4B58">
      <w:pPr>
        <w:pStyle w:val="BodyText"/>
        <w:spacing w:before="0" w:line="60" w:lineRule="atLeast"/>
        <w:ind w:left="0" w:firstLine="0"/>
        <w:jc w:val="center"/>
        <w:rPr>
          <w:rFonts w:ascii="Gotham Medium Regular" w:eastAsia="Trebuchet MS" w:hAnsi="Gotham Medium Regular" w:cs="Trebuchet MS"/>
          <w:sz w:val="24"/>
          <w:szCs w:val="24"/>
        </w:rPr>
        <w:sectPr w:rsidR="004B4B58" w:rsidRPr="005E1535" w:rsidSect="004A4185">
          <w:pgSz w:w="12600" w:h="16200"/>
          <w:pgMar w:top="720" w:right="720" w:bottom="720" w:left="720" w:header="720" w:footer="720" w:gutter="0"/>
          <w:cols w:space="201"/>
        </w:sectPr>
      </w:pPr>
      <w:r w:rsidRPr="005E1535">
        <w:rPr>
          <w:rFonts w:ascii="Gotham Medium Regular" w:hAnsi="Gotham Medium Regular"/>
          <w:color w:val="0C77BD"/>
          <w:sz w:val="24"/>
          <w:szCs w:val="24"/>
        </w:rPr>
        <w:t xml:space="preserve">                  </w:t>
      </w:r>
    </w:p>
    <w:p w14:paraId="78158C13" w14:textId="58ECB374" w:rsidR="002F568F" w:rsidRPr="00002B63" w:rsidRDefault="004B4B58" w:rsidP="00D32558">
      <w:pPr>
        <w:tabs>
          <w:tab w:val="left" w:pos="0"/>
          <w:tab w:val="left" w:pos="5760"/>
        </w:tabs>
        <w:spacing w:line="300" w:lineRule="auto"/>
        <w:rPr>
          <w:rFonts w:ascii="Arial" w:hAnsi="Arial" w:cs="Arial"/>
          <w:sz w:val="24"/>
          <w:szCs w:val="24"/>
        </w:rPr>
      </w:pPr>
      <w:r>
        <w:rPr>
          <w:rFonts w:ascii="Arial" w:hAnsi="Arial" w:cs="Arial"/>
          <w:b/>
          <w:color w:val="0075C9"/>
          <w:sz w:val="24"/>
          <w:szCs w:val="24"/>
        </w:rPr>
        <w:lastRenderedPageBreak/>
        <w:br/>
      </w:r>
    </w:p>
    <w:p w14:paraId="65FFCB9C" w14:textId="77777777" w:rsidR="00434FEA" w:rsidRDefault="00434FEA"/>
    <w:sectPr w:rsidR="00434FEA" w:rsidSect="00650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00000FF" w:usb1="4000004A" w:usb2="00000000" w:usb3="00000000" w:csb0="0000000B" w:csb1="00000000"/>
  </w:font>
  <w:font w:name="Trebuchet MS">
    <w:panose1 w:val="020B0603020202020204"/>
    <w:charset w:val="00"/>
    <w:family w:val="swiss"/>
    <w:pitch w:val="variable"/>
    <w:sig w:usb0="00000687" w:usb1="00000000" w:usb2="00000000" w:usb3="00000000" w:csb0="0000009F" w:csb1="00000000"/>
  </w:font>
  <w:font w:name="Gotham Light">
    <w:altName w:val="Calibri"/>
    <w:panose1 w:val="00000000000000000000"/>
    <w:charset w:val="00"/>
    <w:family w:val="modern"/>
    <w:notTrueType/>
    <w:pitch w:val="variable"/>
    <w:sig w:usb0="A00000FF" w:usb1="4000004A" w:usb2="00000000" w:usb3="00000000" w:csb0="0000000B" w:csb1="00000000"/>
  </w:font>
  <w:font w:name="Gill Sans MT">
    <w:panose1 w:val="020B0502020104020203"/>
    <w:charset w:val="00"/>
    <w:family w:val="swiss"/>
    <w:pitch w:val="variable"/>
    <w:sig w:usb0="00000007" w:usb1="00000000" w:usb2="00000000" w:usb3="00000000" w:csb0="00000003" w:csb1="00000000"/>
  </w:font>
  <w:font w:name="Gotham Medium Regular">
    <w:altName w:val="Calibri"/>
    <w:charset w:val="4D"/>
    <w:family w:val="auto"/>
    <w:pitch w:val="variable"/>
    <w:sig w:usb0="8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4A9"/>
    <w:multiLevelType w:val="hybridMultilevel"/>
    <w:tmpl w:val="F1C23DC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BC83236"/>
    <w:multiLevelType w:val="hybridMultilevel"/>
    <w:tmpl w:val="E57E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5CE4"/>
    <w:multiLevelType w:val="hybridMultilevel"/>
    <w:tmpl w:val="0B10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3606EC"/>
    <w:multiLevelType w:val="hybridMultilevel"/>
    <w:tmpl w:val="7DE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32386"/>
    <w:multiLevelType w:val="hybridMultilevel"/>
    <w:tmpl w:val="7FB832E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763D578E"/>
    <w:multiLevelType w:val="hybridMultilevel"/>
    <w:tmpl w:val="3460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D"/>
    <w:rsid w:val="00004ADB"/>
    <w:rsid w:val="00005B8F"/>
    <w:rsid w:val="00094D16"/>
    <w:rsid w:val="00155B7D"/>
    <w:rsid w:val="00163E74"/>
    <w:rsid w:val="001775BA"/>
    <w:rsid w:val="0021572A"/>
    <w:rsid w:val="002F568F"/>
    <w:rsid w:val="00325D1E"/>
    <w:rsid w:val="00396C65"/>
    <w:rsid w:val="003E4647"/>
    <w:rsid w:val="00434FEA"/>
    <w:rsid w:val="004A4185"/>
    <w:rsid w:val="004B4B58"/>
    <w:rsid w:val="004E15FB"/>
    <w:rsid w:val="00535DDE"/>
    <w:rsid w:val="005434A6"/>
    <w:rsid w:val="00562D84"/>
    <w:rsid w:val="005A1CA4"/>
    <w:rsid w:val="00650DBE"/>
    <w:rsid w:val="007F4E42"/>
    <w:rsid w:val="0082325D"/>
    <w:rsid w:val="009A34E0"/>
    <w:rsid w:val="00B83157"/>
    <w:rsid w:val="00BC1DFD"/>
    <w:rsid w:val="00D25C71"/>
    <w:rsid w:val="00D32558"/>
    <w:rsid w:val="00D46FBE"/>
    <w:rsid w:val="00E04790"/>
    <w:rsid w:val="00E154D2"/>
    <w:rsid w:val="00EA54CC"/>
    <w:rsid w:val="00F052C4"/>
    <w:rsid w:val="00F25D5E"/>
    <w:rsid w:val="00FC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17F8"/>
  <w15:chartTrackingRefBased/>
  <w15:docId w15:val="{B71557EE-6BDE-4828-BF9D-86FAAD0A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7D"/>
    <w:pPr>
      <w:ind w:left="720"/>
      <w:contextualSpacing/>
    </w:pPr>
  </w:style>
  <w:style w:type="paragraph" w:styleId="BodyText">
    <w:name w:val="Body Text"/>
    <w:basedOn w:val="Normal"/>
    <w:link w:val="BodyTextChar"/>
    <w:uiPriority w:val="1"/>
    <w:qFormat/>
    <w:rsid w:val="004B4B58"/>
    <w:pPr>
      <w:widowControl w:val="0"/>
      <w:spacing w:before="86" w:after="0" w:line="240" w:lineRule="auto"/>
      <w:ind w:left="667" w:hanging="360"/>
    </w:pPr>
    <w:rPr>
      <w:rFonts w:ascii="Arial" w:eastAsia="Arial" w:hAnsi="Arial"/>
      <w:sz w:val="20"/>
      <w:szCs w:val="20"/>
    </w:rPr>
  </w:style>
  <w:style w:type="character" w:customStyle="1" w:styleId="BodyTextChar">
    <w:name w:val="Body Text Char"/>
    <w:basedOn w:val="DefaultParagraphFont"/>
    <w:link w:val="BodyText"/>
    <w:uiPriority w:val="1"/>
    <w:rsid w:val="004B4B58"/>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Talley</dc:creator>
  <cp:keywords/>
  <dc:description/>
  <cp:lastModifiedBy>Swartz, Melissa</cp:lastModifiedBy>
  <cp:revision>2</cp:revision>
  <dcterms:created xsi:type="dcterms:W3CDTF">2022-05-06T19:28:00Z</dcterms:created>
  <dcterms:modified xsi:type="dcterms:W3CDTF">2022-05-06T19:28:00Z</dcterms:modified>
</cp:coreProperties>
</file>