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DB88" w14:textId="32553F26" w:rsidR="008D1652" w:rsidRPr="001C27BF" w:rsidRDefault="008D5F5D" w:rsidP="008D1652">
      <w:pPr>
        <w:spacing w:after="0" w:line="410" w:lineRule="exact"/>
        <w:ind w:right="44"/>
        <w:rPr>
          <w:rFonts w:ascii="Gill Sans MT"/>
          <w:b/>
          <w:i w:val="0"/>
          <w:iCs w:val="0"/>
          <w:color w:val="0C77BD"/>
          <w:sz w:val="36"/>
        </w:rPr>
      </w:pPr>
      <w:r w:rsidRPr="00A14572">
        <w:rPr>
          <w:rFonts w:ascii="Arial" w:hAnsi="Arial" w:cs="Arial"/>
          <w:noProof/>
        </w:rPr>
        <mc:AlternateContent>
          <mc:Choice Requires="wps">
            <w:drawing>
              <wp:anchor distT="0" distB="0" distL="114300" distR="114300" simplePos="0" relativeHeight="251691008" behindDoc="0" locked="0" layoutInCell="1" allowOverlap="1" wp14:anchorId="0D55B517" wp14:editId="3A380EF5">
                <wp:simplePos x="0" y="0"/>
                <wp:positionH relativeFrom="column">
                  <wp:posOffset>4210685</wp:posOffset>
                </wp:positionH>
                <wp:positionV relativeFrom="paragraph">
                  <wp:posOffset>101600</wp:posOffset>
                </wp:positionV>
                <wp:extent cx="2679700" cy="3683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679700" cy="368300"/>
                        </a:xfrm>
                        <a:prstGeom prst="rect">
                          <a:avLst/>
                        </a:prstGeom>
                        <a:solidFill>
                          <a:schemeClr val="lt1"/>
                        </a:solidFill>
                        <a:ln w="6350">
                          <a:noFill/>
                        </a:ln>
                      </wps:spPr>
                      <wps:txbx>
                        <w:txbxContent>
                          <w:p w14:paraId="08564892" w14:textId="5D4156E6" w:rsidR="008D5F5D" w:rsidRPr="00A14572" w:rsidRDefault="00022C8D" w:rsidP="008D5F5D">
                            <w:pPr>
                              <w:pStyle w:val="documenttitle"/>
                              <w:jc w:val="right"/>
                              <w:rPr>
                                <w:rFonts w:ascii="Arial" w:hAnsi="Arial" w:cs="Arial"/>
                                <w:color w:val="006CA9"/>
                                <w:sz w:val="28"/>
                                <w:szCs w:val="28"/>
                              </w:rPr>
                            </w:pPr>
                            <w:r>
                              <w:rPr>
                                <w:rFonts w:ascii="Arial" w:hAnsi="Arial" w:cs="Arial"/>
                                <w:color w:val="006CA9"/>
                                <w:sz w:val="28"/>
                                <w:szCs w:val="28"/>
                              </w:rPr>
                              <w:t>1</w:t>
                            </w:r>
                            <w:r w:rsidR="009C02A8">
                              <w:rPr>
                                <w:rFonts w:ascii="Arial" w:hAnsi="Arial" w:cs="Arial"/>
                                <w:color w:val="006CA9"/>
                                <w:sz w:val="28"/>
                                <w:szCs w:val="28"/>
                              </w:rPr>
                              <w:t>0</w:t>
                            </w:r>
                            <w:r>
                              <w:rPr>
                                <w:rFonts w:ascii="Arial" w:hAnsi="Arial" w:cs="Arial"/>
                                <w:color w:val="006CA9"/>
                                <w:sz w:val="28"/>
                                <w:szCs w:val="28"/>
                              </w:rPr>
                              <w:t>/01/2022</w:t>
                            </w:r>
                            <w:r w:rsidR="008D5F5D" w:rsidRPr="00A14572">
                              <w:rPr>
                                <w:rFonts w:ascii="Arial" w:hAnsi="Arial" w:cs="Arial"/>
                                <w:color w:val="006CA9"/>
                                <w:sz w:val="28"/>
                                <w:szCs w:val="28"/>
                              </w:rPr>
                              <w:t xml:space="preserve"> – </w:t>
                            </w:r>
                            <w:r>
                              <w:rPr>
                                <w:rFonts w:ascii="Arial" w:hAnsi="Arial" w:cs="Arial"/>
                                <w:color w:val="006CA9"/>
                                <w:sz w:val="28"/>
                                <w:szCs w:val="28"/>
                              </w:rPr>
                              <w:t>9/30/202</w:t>
                            </w:r>
                            <w:r w:rsidR="002246E1">
                              <w:rPr>
                                <w:rFonts w:ascii="Arial" w:hAnsi="Arial" w:cs="Arial"/>
                                <w:color w:val="006CA9"/>
                                <w:sz w:val="28"/>
                                <w:szCs w:val="28"/>
                              </w:rPr>
                              <w:t>3</w:t>
                            </w:r>
                          </w:p>
                          <w:p w14:paraId="712AC9A0" w14:textId="77777777" w:rsidR="008D5F5D" w:rsidRDefault="008D5F5D" w:rsidP="008D5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55B517" id="_x0000_t202" coordsize="21600,21600" o:spt="202" path="m,l,21600r21600,l21600,xe">
                <v:stroke joinstyle="miter"/>
                <v:path gradientshapeok="t" o:connecttype="rect"/>
              </v:shapetype>
              <v:shape id="Text Box 35" o:spid="_x0000_s1026" type="#_x0000_t202" style="position:absolute;margin-left:331.55pt;margin-top:8pt;width:211pt;height:2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" fillcolor="white [3201]" stroked="f" strokeweight=".5pt">
                <v:textbox>
                  <w:txbxContent>
                    <w:p w14:paraId="08564892" w14:textId="5D4156E6" w:rsidR="008D5F5D" w:rsidRPr="00A14572" w:rsidRDefault="00022C8D" w:rsidP="008D5F5D">
                      <w:pPr>
                        <w:pStyle w:val="documenttitle"/>
                        <w:jc w:val="right"/>
                        <w:rPr>
                          <w:rFonts w:ascii="Arial" w:hAnsi="Arial" w:cs="Arial"/>
                          <w:color w:val="006CA9"/>
                          <w:sz w:val="28"/>
                          <w:szCs w:val="28"/>
                        </w:rPr>
                      </w:pPr>
                      <w:r>
                        <w:rPr>
                          <w:rFonts w:ascii="Arial" w:hAnsi="Arial" w:cs="Arial"/>
                          <w:color w:val="006CA9"/>
                          <w:sz w:val="28"/>
                          <w:szCs w:val="28"/>
                        </w:rPr>
                        <w:t>1</w:t>
                      </w:r>
                      <w:r w:rsidR="009C02A8">
                        <w:rPr>
                          <w:rFonts w:ascii="Arial" w:hAnsi="Arial" w:cs="Arial"/>
                          <w:color w:val="006CA9"/>
                          <w:sz w:val="28"/>
                          <w:szCs w:val="28"/>
                        </w:rPr>
                        <w:t>0</w:t>
                      </w:r>
                      <w:r>
                        <w:rPr>
                          <w:rFonts w:ascii="Arial" w:hAnsi="Arial" w:cs="Arial"/>
                          <w:color w:val="006CA9"/>
                          <w:sz w:val="28"/>
                          <w:szCs w:val="28"/>
                        </w:rPr>
                        <w:t>/01/2022</w:t>
                      </w:r>
                      <w:r w:rsidR="008D5F5D" w:rsidRPr="00A14572">
                        <w:rPr>
                          <w:rFonts w:ascii="Arial" w:hAnsi="Arial" w:cs="Arial"/>
                          <w:color w:val="006CA9"/>
                          <w:sz w:val="28"/>
                          <w:szCs w:val="28"/>
                        </w:rPr>
                        <w:t xml:space="preserve"> – </w:t>
                      </w:r>
                      <w:r>
                        <w:rPr>
                          <w:rFonts w:ascii="Arial" w:hAnsi="Arial" w:cs="Arial"/>
                          <w:color w:val="006CA9"/>
                          <w:sz w:val="28"/>
                          <w:szCs w:val="28"/>
                        </w:rPr>
                        <w:t>9/30/202</w:t>
                      </w:r>
                      <w:r w:rsidR="002246E1">
                        <w:rPr>
                          <w:rFonts w:ascii="Arial" w:hAnsi="Arial" w:cs="Arial"/>
                          <w:color w:val="006CA9"/>
                          <w:sz w:val="28"/>
                          <w:szCs w:val="28"/>
                        </w:rPr>
                        <w:t>3</w:t>
                      </w:r>
                    </w:p>
                    <w:p w14:paraId="712AC9A0" w14:textId="77777777" w:rsidR="008D5F5D" w:rsidRDefault="008D5F5D" w:rsidP="008D5F5D"/>
                  </w:txbxContent>
                </v:textbox>
              </v:shape>
            </w:pict>
          </mc:Fallback>
        </mc:AlternateContent>
      </w:r>
      <w:r w:rsidR="00022C8D" w:rsidRPr="001C27BF">
        <w:rPr>
          <w:rFonts w:ascii="Gill Sans MT"/>
          <w:b/>
          <w:i w:val="0"/>
          <w:iCs w:val="0"/>
          <w:color w:val="0C77BD"/>
          <w:sz w:val="36"/>
        </w:rPr>
        <w:t>Self-Advocate and Family</w:t>
      </w:r>
    </w:p>
    <w:p w14:paraId="77554474" w14:textId="14CF6DD4" w:rsidR="00022C8D" w:rsidRDefault="00022C8D" w:rsidP="008D1652">
      <w:pPr>
        <w:spacing w:after="0" w:line="410" w:lineRule="exact"/>
        <w:ind w:right="44"/>
        <w:rPr>
          <w:rFonts w:ascii="Gill Sans MT"/>
          <w:b/>
          <w:color w:val="0C77BD"/>
          <w:sz w:val="36"/>
        </w:rPr>
      </w:pPr>
      <w:r w:rsidRPr="001C27BF">
        <w:rPr>
          <w:rFonts w:ascii="Gill Sans MT"/>
          <w:b/>
          <w:i w:val="0"/>
          <w:iCs w:val="0"/>
          <w:color w:val="0C77BD"/>
          <w:sz w:val="36"/>
        </w:rPr>
        <w:t>Employment</w:t>
      </w:r>
      <w:r w:rsidR="008D1652" w:rsidRPr="001C27BF">
        <w:rPr>
          <w:rFonts w:ascii="Gill Sans MT"/>
          <w:b/>
          <w:i w:val="0"/>
          <w:iCs w:val="0"/>
          <w:color w:val="0C77BD"/>
          <w:sz w:val="36"/>
        </w:rPr>
        <w:t xml:space="preserve"> </w:t>
      </w:r>
      <w:r w:rsidRPr="001C27BF">
        <w:rPr>
          <w:rFonts w:ascii="Gill Sans MT"/>
          <w:b/>
          <w:i w:val="0"/>
          <w:iCs w:val="0"/>
          <w:color w:val="0C77BD"/>
          <w:sz w:val="36"/>
        </w:rPr>
        <w:t>Campaign</w:t>
      </w:r>
    </w:p>
    <w:p w14:paraId="74B51370" w14:textId="15A3ADBC" w:rsidR="001C27BF" w:rsidRPr="001C27BF" w:rsidRDefault="001C27BF" w:rsidP="001C27BF">
      <w:pPr>
        <w:spacing w:after="0" w:line="410" w:lineRule="exact"/>
        <w:ind w:right="44"/>
        <w:rPr>
          <w:rFonts w:ascii="Gill Sans MT"/>
          <w:b/>
          <w:i w:val="0"/>
          <w:iCs w:val="0"/>
          <w:color w:val="0C77BD"/>
          <w:sz w:val="36"/>
        </w:rPr>
      </w:pPr>
      <w:r w:rsidRPr="001C27BF">
        <w:rPr>
          <w:rFonts w:ascii="Gill Sans MT"/>
          <w:b/>
          <w:i w:val="0"/>
          <w:iCs w:val="0"/>
          <w:color w:val="0C77BD"/>
          <w:sz w:val="36"/>
        </w:rPr>
        <w:t>Proposed Initiative Budget:</w:t>
      </w:r>
      <w:r>
        <w:rPr>
          <w:rFonts w:ascii="Gill Sans MT"/>
          <w:b/>
          <w:i w:val="0"/>
          <w:iCs w:val="0"/>
          <w:color w:val="0C77BD"/>
          <w:sz w:val="36"/>
        </w:rPr>
        <w:t xml:space="preserve"> </w:t>
      </w:r>
      <w:r w:rsidRPr="001C27BF">
        <w:rPr>
          <w:rFonts w:ascii="Gill Sans MT"/>
          <w:b/>
          <w:i w:val="0"/>
          <w:iCs w:val="0"/>
          <w:color w:val="0C77BD"/>
          <w:sz w:val="36"/>
        </w:rPr>
        <w:t xml:space="preserve">up to </w:t>
      </w:r>
      <w:r>
        <w:rPr>
          <w:rFonts w:ascii="Gill Sans MT"/>
          <w:b/>
          <w:i w:val="0"/>
          <w:iCs w:val="0"/>
          <w:color w:val="0C77BD"/>
          <w:sz w:val="36"/>
        </w:rPr>
        <w:t xml:space="preserve">$120,000 </w:t>
      </w:r>
      <w:r w:rsidR="007778AD">
        <w:rPr>
          <w:rFonts w:ascii="Gill Sans MT"/>
          <w:b/>
          <w:i w:val="0"/>
          <w:iCs w:val="0"/>
          <w:color w:val="0C77BD"/>
          <w:sz w:val="36"/>
        </w:rPr>
        <w:t xml:space="preserve">            Year 1 (of</w:t>
      </w:r>
      <w:r>
        <w:rPr>
          <w:rFonts w:ascii="Gill Sans MT"/>
          <w:b/>
          <w:i w:val="0"/>
          <w:iCs w:val="0"/>
          <w:color w:val="0C77BD"/>
          <w:sz w:val="36"/>
        </w:rPr>
        <w:t xml:space="preserve"> 3</w:t>
      </w:r>
      <w:r w:rsidR="007778AD">
        <w:rPr>
          <w:rFonts w:ascii="Gill Sans MT"/>
          <w:b/>
          <w:i w:val="0"/>
          <w:iCs w:val="0"/>
          <w:color w:val="0C77BD"/>
          <w:sz w:val="36"/>
        </w:rPr>
        <w:t>)</w:t>
      </w:r>
    </w:p>
    <w:p w14:paraId="58014949" w14:textId="77777777" w:rsidR="008D5F5D" w:rsidRPr="008D5F5D" w:rsidRDefault="00283218" w:rsidP="008D5F5D">
      <w:pPr>
        <w:snapToGrid w:val="0"/>
        <w:spacing w:after="120" w:line="240" w:lineRule="auto"/>
        <w:rPr>
          <w:rFonts w:ascii="Arial" w:hAnsi="Arial" w:cs="Arial"/>
          <w:b/>
          <w:i w:val="0"/>
          <w:color w:val="006CA9"/>
          <w:sz w:val="36"/>
          <w:szCs w:val="36"/>
        </w:rPr>
      </w:pPr>
      <w:r>
        <w:rPr>
          <w:noProof/>
        </w:rPr>
        <w:pict w14:anchorId="2020C34B">
          <v:rect id="_x0000_i1025" alt="" style="width:540pt;height:.05pt;mso-width-percent:0;mso-height-percent:0;mso-width-percent:0;mso-height-percent:0" o:hralign="center" o:hrstd="t" o:hr="t" fillcolor="#a0a0a0" stroked="f"/>
        </w:pict>
      </w:r>
    </w:p>
    <w:p w14:paraId="446553EE" w14:textId="77777777" w:rsidR="00A14572" w:rsidRPr="00A14572" w:rsidRDefault="008D5F5D" w:rsidP="008D5F5D">
      <w:pPr>
        <w:snapToGrid w:val="0"/>
        <w:spacing w:after="120" w:line="240" w:lineRule="auto"/>
        <w:rPr>
          <w:rFonts w:ascii="Arial" w:hAnsi="Arial" w:cs="Arial"/>
          <w:b/>
          <w:i w:val="0"/>
          <w:color w:val="006CA9"/>
          <w:sz w:val="28"/>
          <w:szCs w:val="28"/>
        </w:rPr>
      </w:pPr>
      <w:r>
        <w:rPr>
          <w:rFonts w:ascii="Arial" w:hAnsi="Arial" w:cs="Arial"/>
          <w:b/>
          <w:i w:val="0"/>
          <w:color w:val="006CA9"/>
          <w:sz w:val="28"/>
          <w:szCs w:val="28"/>
        </w:rPr>
        <w:t>System Gap Addressed</w:t>
      </w:r>
    </w:p>
    <w:p w14:paraId="7E51A634"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North Carolina is undergoing a substantial transformation of Medicaid that provides an unprecedented opportunity to ensure more people with intellectual and developmental disabilities (IDD) are employed throughout the systems that support people with IDD.</w:t>
      </w:r>
    </w:p>
    <w:p w14:paraId="1D620371"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As part of the transition to Medicaid Managed Care, NC Medicaid has designed the Tailored Care Management model. Tailored Care Management will launch in December of 2022 with the implementation of Behavioral Health I/DD Tailored Plans. Under Tailored Care Management, all Tailored Plan members will have access to a dedicated care manager who will work with a multidisciplinary care team to deliver integrated, whole-person care management. Care Extenders can support care managers in delivering Tailored Care Management and fulfilling the member contact requirements.  Individuals with IDD and family members can serve as Care Extenders but there are few trainings or directions as to how this will take place.</w:t>
      </w:r>
    </w:p>
    <w:p w14:paraId="542AC4EA"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North Carolina has made a commitment to increase competitive integrated employment over the next five years and move away from Adult Developmental Vocation Programs (ADVPs).</w:t>
      </w:r>
    </w:p>
    <w:p w14:paraId="07D12E10"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The North Carolina Council on Developmental Disabilities (NCCDD) has made significant investments in training individuals with IDD and family members to be leaders within the IDD systems, to serve as peer mentors, and to serve as family navigators.</w:t>
      </w:r>
    </w:p>
    <w:p w14:paraId="7EE0C23F"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North Carolina’s Governor issued an Executive Order making North Carolina an Employment First state.  Despite this, only a very limited number of people with IDD and family members work in the systems that serve and support people with IDD.</w:t>
      </w:r>
    </w:p>
    <w:p w14:paraId="0F88F210"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There is a growing self-advocacy movement in North Carolina and a growing array of family members of IDD who support the IDD community to navigate the systems.</w:t>
      </w:r>
    </w:p>
    <w:p w14:paraId="13BAF701"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 xml:space="preserve">The prevalence of DD among US children aged 3 to 17 increased between 2009 and 2017. Families with children who have disabilities face a daunting journey to support and enable their children to live optimal lives, reach their full potential, and achieve the long-held goals of maximizing self-sufficiency and independent living promulgated in the Rehabilitation Act of 1973. </w:t>
      </w:r>
    </w:p>
    <w:p w14:paraId="0DD3CA07" w14:textId="77777777" w:rsidR="008D1652" w:rsidRDefault="006755B4" w:rsidP="008D1652">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Families generally provide the nurture, advocacy, and aspirational foundation for children who have disabilities, but families can fulfill this role only when they have the support of other families, service providers, and their communities.</w:t>
      </w:r>
    </w:p>
    <w:p w14:paraId="398ACB99" w14:textId="78847D9C" w:rsidR="008D5F5D" w:rsidRPr="008D1652" w:rsidRDefault="008D1652" w:rsidP="008D1652">
      <w:pPr>
        <w:pStyle w:val="ListParagraph"/>
        <w:numPr>
          <w:ilvl w:val="0"/>
          <w:numId w:val="18"/>
        </w:numPr>
        <w:spacing w:after="120" w:line="240" w:lineRule="auto"/>
        <w:rPr>
          <w:rFonts w:ascii="Arial" w:hAnsi="Arial" w:cs="Arial"/>
          <w:i w:val="0"/>
          <w:sz w:val="22"/>
          <w:szCs w:val="22"/>
        </w:rPr>
      </w:pPr>
      <w:r>
        <w:rPr>
          <w:rFonts w:ascii="Arial" w:hAnsi="Arial" w:cs="Arial"/>
          <w:i w:val="0"/>
          <w:sz w:val="22"/>
          <w:szCs w:val="22"/>
        </w:rPr>
        <w:t>I</w:t>
      </w:r>
      <w:r w:rsidR="006755B4" w:rsidRPr="008D1652">
        <w:rPr>
          <w:rFonts w:ascii="Arial" w:hAnsi="Arial" w:cs="Arial"/>
          <w:i w:val="0"/>
          <w:sz w:val="22"/>
          <w:szCs w:val="22"/>
        </w:rPr>
        <w:t>DEA services cease at age 22. Too often youth with IDD transition to adulthood without adequate preparation or plans to achieve their full potential in employment and postsecondary education, or to participate fully in their community.</w:t>
      </w:r>
      <w:r w:rsidR="00283218">
        <w:rPr>
          <w:noProof/>
        </w:rPr>
        <w:pict w14:anchorId="23F0DC8E">
          <v:rect id="_x0000_i1026" alt="" style="width:540pt;height:.05pt;mso-width-percent:0;mso-height-percent:0;mso-width-percent:0;mso-height-percent:0" o:hralign="center" o:hrstd="t" o:hr="t" fillcolor="#a0a0a0" stroked="f"/>
        </w:pict>
      </w:r>
    </w:p>
    <w:p w14:paraId="1CB17BDC" w14:textId="77777777" w:rsidR="008D5F5D" w:rsidRPr="008D5F5D" w:rsidRDefault="008D5F5D" w:rsidP="008D5F5D">
      <w:pPr>
        <w:snapToGrid w:val="0"/>
        <w:spacing w:after="120" w:line="240" w:lineRule="auto"/>
        <w:rPr>
          <w:rFonts w:ascii="Arial" w:hAnsi="Arial" w:cs="Arial"/>
          <w:b/>
          <w:i w:val="0"/>
          <w:color w:val="006CA9"/>
          <w:sz w:val="28"/>
          <w:szCs w:val="28"/>
        </w:rPr>
      </w:pPr>
      <w:r w:rsidRPr="008D5F5D">
        <w:rPr>
          <w:rFonts w:ascii="Arial" w:hAnsi="Arial" w:cs="Arial"/>
          <w:b/>
          <w:i w:val="0"/>
          <w:color w:val="006CA9"/>
          <w:sz w:val="28"/>
          <w:szCs w:val="28"/>
        </w:rPr>
        <w:t xml:space="preserve">Initiative Goals </w:t>
      </w:r>
      <w:r w:rsidR="00474381">
        <w:rPr>
          <w:rFonts w:ascii="Arial" w:hAnsi="Arial" w:cs="Arial"/>
          <w:b/>
          <w:i w:val="0"/>
          <w:color w:val="006CA9"/>
          <w:sz w:val="28"/>
          <w:szCs w:val="28"/>
        </w:rPr>
        <w:t>and</w:t>
      </w:r>
      <w:r w:rsidRPr="008D5F5D">
        <w:rPr>
          <w:rFonts w:ascii="Arial" w:hAnsi="Arial" w:cs="Arial"/>
          <w:b/>
          <w:i w:val="0"/>
          <w:color w:val="006CA9"/>
          <w:sz w:val="28"/>
          <w:szCs w:val="28"/>
        </w:rPr>
        <w:t xml:space="preserve"> Timeline</w:t>
      </w:r>
    </w:p>
    <w:p w14:paraId="5FE96124"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Introduce evidence-based trainings to North Carolina that enables families and transition aged youth/young adults to live to their fullest potential and work within the IDD systems that serve and support people with IDD.  Advocate for developmental disability systems to incorporate such evidence-based trainings and new pilot trainings within conferences and trainings.</w:t>
      </w:r>
    </w:p>
    <w:p w14:paraId="17408117"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Champion employment and leadership of family members and self-advocates to be employed and leaders within all aspects of developmental disability systems, including care coordination, schools, LME/MCOs, DHHS, and providers</w:t>
      </w:r>
    </w:p>
    <w:p w14:paraId="20A50F1F"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lastRenderedPageBreak/>
        <w:t xml:space="preserve">Spread awareness of competitive integrated employment, inclusive postsecondary education, Employment First in NC, </w:t>
      </w:r>
      <w:proofErr w:type="gramStart"/>
      <w:r w:rsidRPr="006755B4">
        <w:rPr>
          <w:rFonts w:ascii="Arial" w:hAnsi="Arial" w:cs="Arial"/>
          <w:i w:val="0"/>
          <w:sz w:val="22"/>
          <w:szCs w:val="22"/>
        </w:rPr>
        <w:t>home</w:t>
      </w:r>
      <w:proofErr w:type="gramEnd"/>
      <w:r w:rsidRPr="006755B4">
        <w:rPr>
          <w:rFonts w:ascii="Arial" w:hAnsi="Arial" w:cs="Arial"/>
          <w:i w:val="0"/>
          <w:sz w:val="22"/>
          <w:szCs w:val="22"/>
        </w:rPr>
        <w:t xml:space="preserve"> and community-based services (HCBS), employment of families and peers in care coordination, and assistive technology.</w:t>
      </w:r>
    </w:p>
    <w:p w14:paraId="7741E1D7"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Empower families and self-advocates with IDD to achieve self-determined goals with maximum independence and community inclusion across their life course.</w:t>
      </w:r>
    </w:p>
    <w:p w14:paraId="3581DD2F"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Expand self-advocates’ and families’ abilities to build the capacity within this the natural support system that are already in place and that take some of the strain off state funded services.</w:t>
      </w:r>
    </w:p>
    <w:p w14:paraId="520F1317" w14:textId="77777777" w:rsidR="006755B4" w:rsidRPr="006755B4" w:rsidRDefault="006755B4" w:rsidP="006755B4">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Provide family and self-advocate-led and family and self-advocate-centered planning and system-navigation services in local collaborative problem-solving teams to help families get the support they need.</w:t>
      </w:r>
    </w:p>
    <w:p w14:paraId="275C29FB" w14:textId="77777777" w:rsidR="002633AB" w:rsidRDefault="006755B4" w:rsidP="002633AB">
      <w:pPr>
        <w:pStyle w:val="ListParagraph"/>
        <w:numPr>
          <w:ilvl w:val="0"/>
          <w:numId w:val="18"/>
        </w:numPr>
        <w:spacing w:after="120" w:line="240" w:lineRule="auto"/>
        <w:rPr>
          <w:rFonts w:ascii="Arial" w:hAnsi="Arial" w:cs="Arial"/>
          <w:i w:val="0"/>
          <w:sz w:val="22"/>
          <w:szCs w:val="22"/>
        </w:rPr>
      </w:pPr>
      <w:r w:rsidRPr="006755B4">
        <w:rPr>
          <w:rFonts w:ascii="Arial" w:hAnsi="Arial" w:cs="Arial"/>
          <w:i w:val="0"/>
          <w:sz w:val="22"/>
          <w:szCs w:val="22"/>
        </w:rPr>
        <w:t>Establish a network of families and self-advocates with lived experiences to become Care Extenders/Family Navigators/Peer Mentors who will be equipped to mentor additional families and self-advocates.</w:t>
      </w:r>
    </w:p>
    <w:p w14:paraId="15C346BF" w14:textId="77777777" w:rsidR="008D5F5D" w:rsidRPr="002633AB" w:rsidRDefault="006755B4" w:rsidP="002633AB">
      <w:pPr>
        <w:pStyle w:val="ListParagraph"/>
        <w:numPr>
          <w:ilvl w:val="0"/>
          <w:numId w:val="18"/>
        </w:numPr>
        <w:spacing w:after="120" w:line="240" w:lineRule="auto"/>
        <w:rPr>
          <w:rFonts w:ascii="Arial" w:hAnsi="Arial" w:cs="Arial"/>
          <w:i w:val="0"/>
          <w:sz w:val="22"/>
          <w:szCs w:val="22"/>
        </w:rPr>
      </w:pPr>
      <w:r w:rsidRPr="002633AB">
        <w:rPr>
          <w:rFonts w:ascii="Arial" w:hAnsi="Arial" w:cs="Arial"/>
          <w:i w:val="0"/>
          <w:sz w:val="22"/>
          <w:szCs w:val="22"/>
        </w:rPr>
        <w:t>Investment by the NCCDD could be up to three years beginning in November 2022.</w:t>
      </w:r>
      <w:r w:rsidR="00283218">
        <w:rPr>
          <w:noProof/>
        </w:rPr>
        <w:pict w14:anchorId="6A49F1ED">
          <v:rect id="_x0000_i1027" alt="" style="width:540pt;height:.05pt;mso-width-percent:0;mso-height-percent:0;mso-width-percent:0;mso-height-percent:0" o:hralign="center" o:hrstd="t" o:hr="t" fillcolor="#a0a0a0" stroked="f"/>
        </w:pict>
      </w:r>
    </w:p>
    <w:p w14:paraId="7F7DC894" w14:textId="77777777" w:rsidR="00A14572" w:rsidRDefault="006755B4" w:rsidP="008D5F5D">
      <w:pPr>
        <w:snapToGrid w:val="0"/>
        <w:spacing w:after="120" w:line="240" w:lineRule="auto"/>
        <w:rPr>
          <w:rFonts w:ascii="Arial" w:hAnsi="Arial" w:cs="Arial"/>
          <w:b/>
          <w:i w:val="0"/>
          <w:color w:val="006CA9"/>
          <w:sz w:val="28"/>
          <w:szCs w:val="28"/>
        </w:rPr>
      </w:pPr>
      <w:r>
        <w:rPr>
          <w:rFonts w:ascii="Arial" w:hAnsi="Arial" w:cs="Arial"/>
          <w:b/>
          <w:i w:val="0"/>
          <w:color w:val="006CA9"/>
          <w:sz w:val="28"/>
          <w:szCs w:val="28"/>
        </w:rPr>
        <w:t>Aims and Prospective Outcomes</w:t>
      </w:r>
    </w:p>
    <w:p w14:paraId="1784C2A4" w14:textId="77777777" w:rsidR="002633AB" w:rsidRPr="002633AB" w:rsidRDefault="002633AB" w:rsidP="002633AB">
      <w:pPr>
        <w:pStyle w:val="ListParagraph"/>
        <w:numPr>
          <w:ilvl w:val="0"/>
          <w:numId w:val="20"/>
        </w:numPr>
        <w:snapToGrid w:val="0"/>
        <w:spacing w:after="120" w:line="240" w:lineRule="auto"/>
        <w:rPr>
          <w:rFonts w:ascii="Arial" w:hAnsi="Arial" w:cs="Arial"/>
          <w:bCs/>
          <w:i w:val="0"/>
          <w:sz w:val="22"/>
          <w:szCs w:val="22"/>
        </w:rPr>
      </w:pPr>
      <w:r w:rsidRPr="002633AB">
        <w:rPr>
          <w:rFonts w:ascii="Arial" w:hAnsi="Arial" w:cs="Arial"/>
          <w:b/>
          <w:i w:val="0"/>
          <w:sz w:val="22"/>
          <w:szCs w:val="22"/>
        </w:rPr>
        <w:t>Employed self-advocates and family members</w:t>
      </w:r>
      <w:r w:rsidRPr="002633AB">
        <w:rPr>
          <w:rFonts w:ascii="Arial" w:hAnsi="Arial" w:cs="Arial"/>
          <w:bCs/>
          <w:i w:val="0"/>
          <w:sz w:val="22"/>
          <w:szCs w:val="22"/>
        </w:rPr>
        <w:t>. More self-advocates and family members would be employed and be leaders in the varied systems that support and serve individuals with IDD.</w:t>
      </w:r>
    </w:p>
    <w:p w14:paraId="5B2BBE35" w14:textId="77777777" w:rsidR="002633AB" w:rsidRPr="002633AB" w:rsidRDefault="002633AB" w:rsidP="002633AB">
      <w:pPr>
        <w:pStyle w:val="ListParagraph"/>
        <w:numPr>
          <w:ilvl w:val="0"/>
          <w:numId w:val="20"/>
        </w:numPr>
        <w:snapToGrid w:val="0"/>
        <w:spacing w:after="120" w:line="240" w:lineRule="auto"/>
        <w:rPr>
          <w:rFonts w:ascii="Arial" w:hAnsi="Arial" w:cs="Arial"/>
          <w:bCs/>
          <w:i w:val="0"/>
          <w:sz w:val="22"/>
          <w:szCs w:val="22"/>
        </w:rPr>
      </w:pPr>
      <w:r w:rsidRPr="002633AB">
        <w:rPr>
          <w:rFonts w:ascii="Arial" w:hAnsi="Arial" w:cs="Arial"/>
          <w:b/>
          <w:i w:val="0"/>
          <w:sz w:val="22"/>
          <w:szCs w:val="22"/>
        </w:rPr>
        <w:t>Informed Families and Individuals with IDD</w:t>
      </w:r>
      <w:r>
        <w:rPr>
          <w:rFonts w:ascii="Arial" w:hAnsi="Arial" w:cs="Arial"/>
          <w:bCs/>
          <w:i w:val="0"/>
          <w:sz w:val="22"/>
          <w:szCs w:val="22"/>
        </w:rPr>
        <w:t>. Informed families and individuals</w:t>
      </w:r>
      <w:r w:rsidRPr="002633AB">
        <w:rPr>
          <w:rFonts w:ascii="Arial" w:hAnsi="Arial" w:cs="Arial"/>
          <w:bCs/>
          <w:i w:val="0"/>
          <w:sz w:val="22"/>
          <w:szCs w:val="22"/>
        </w:rPr>
        <w:t xml:space="preserve"> will gain the knowledge and tools to transform their life trajectories and be employed.</w:t>
      </w:r>
    </w:p>
    <w:p w14:paraId="382CCCAC" w14:textId="77777777" w:rsidR="002633AB" w:rsidRPr="002633AB" w:rsidRDefault="002633AB" w:rsidP="002633AB">
      <w:pPr>
        <w:pStyle w:val="ListParagraph"/>
        <w:numPr>
          <w:ilvl w:val="0"/>
          <w:numId w:val="20"/>
        </w:numPr>
        <w:snapToGrid w:val="0"/>
        <w:spacing w:after="120" w:line="240" w:lineRule="auto"/>
        <w:rPr>
          <w:rFonts w:ascii="Arial" w:hAnsi="Arial" w:cs="Arial"/>
          <w:bCs/>
          <w:i w:val="0"/>
          <w:sz w:val="22"/>
          <w:szCs w:val="22"/>
        </w:rPr>
      </w:pPr>
      <w:r w:rsidRPr="002633AB">
        <w:rPr>
          <w:rFonts w:ascii="Arial" w:hAnsi="Arial" w:cs="Arial"/>
          <w:b/>
          <w:i w:val="0"/>
          <w:sz w:val="22"/>
          <w:szCs w:val="22"/>
        </w:rPr>
        <w:t>Implement a transition model.</w:t>
      </w:r>
      <w:r w:rsidRPr="002633AB">
        <w:rPr>
          <w:rFonts w:ascii="Arial" w:hAnsi="Arial" w:cs="Arial"/>
          <w:bCs/>
          <w:i w:val="0"/>
          <w:sz w:val="22"/>
          <w:szCs w:val="22"/>
        </w:rPr>
        <w:t xml:space="preserve"> Self-Advocates, families, and other providers who work with families and self-advocates will implement a transition model to improve adulthood outcomes for individuals with IDD.</w:t>
      </w:r>
    </w:p>
    <w:p w14:paraId="29B4BF06" w14:textId="77777777" w:rsidR="002633AB" w:rsidRPr="002633AB" w:rsidRDefault="002633AB" w:rsidP="002633AB">
      <w:pPr>
        <w:pStyle w:val="ListParagraph"/>
        <w:numPr>
          <w:ilvl w:val="0"/>
          <w:numId w:val="20"/>
        </w:numPr>
        <w:snapToGrid w:val="0"/>
        <w:spacing w:after="120" w:line="240" w:lineRule="auto"/>
        <w:rPr>
          <w:rFonts w:ascii="Arial" w:hAnsi="Arial" w:cs="Arial"/>
          <w:bCs/>
          <w:i w:val="0"/>
          <w:sz w:val="22"/>
          <w:szCs w:val="22"/>
        </w:rPr>
      </w:pPr>
      <w:r w:rsidRPr="002633AB">
        <w:rPr>
          <w:rFonts w:ascii="Arial" w:hAnsi="Arial" w:cs="Arial"/>
          <w:b/>
          <w:i w:val="0"/>
          <w:sz w:val="22"/>
          <w:szCs w:val="22"/>
        </w:rPr>
        <w:t>Raise Awareness.</w:t>
      </w:r>
      <w:r>
        <w:rPr>
          <w:rFonts w:ascii="Arial" w:hAnsi="Arial" w:cs="Arial"/>
          <w:bCs/>
          <w:i w:val="0"/>
          <w:sz w:val="22"/>
          <w:szCs w:val="22"/>
        </w:rPr>
        <w:t xml:space="preserve"> </w:t>
      </w:r>
      <w:r w:rsidRPr="002633AB">
        <w:rPr>
          <w:rFonts w:ascii="Arial" w:hAnsi="Arial" w:cs="Arial"/>
          <w:bCs/>
          <w:i w:val="0"/>
          <w:sz w:val="22"/>
          <w:szCs w:val="22"/>
        </w:rPr>
        <w:t>Raise awareness of competitive integrated employment, postsecondary education, and transition planning, assistive technology, and options for state funded services.</w:t>
      </w:r>
    </w:p>
    <w:p w14:paraId="1611092C" w14:textId="77777777" w:rsidR="002633AB" w:rsidRPr="002633AB" w:rsidRDefault="002633AB" w:rsidP="002633AB">
      <w:pPr>
        <w:pStyle w:val="ListParagraph"/>
        <w:numPr>
          <w:ilvl w:val="0"/>
          <w:numId w:val="20"/>
        </w:numPr>
        <w:snapToGrid w:val="0"/>
        <w:spacing w:after="120" w:line="240" w:lineRule="auto"/>
        <w:rPr>
          <w:rFonts w:ascii="Arial" w:hAnsi="Arial" w:cs="Arial"/>
          <w:bCs/>
          <w:i w:val="0"/>
          <w:sz w:val="22"/>
          <w:szCs w:val="22"/>
        </w:rPr>
      </w:pPr>
      <w:r w:rsidRPr="00A82440">
        <w:rPr>
          <w:rFonts w:ascii="Arial" w:hAnsi="Arial" w:cs="Arial"/>
          <w:b/>
          <w:i w:val="0"/>
          <w:sz w:val="22"/>
          <w:szCs w:val="22"/>
        </w:rPr>
        <w:t>Establish Relationships.</w:t>
      </w:r>
      <w:r>
        <w:rPr>
          <w:rFonts w:ascii="Arial" w:hAnsi="Arial" w:cs="Arial"/>
          <w:bCs/>
          <w:i w:val="0"/>
          <w:sz w:val="22"/>
          <w:szCs w:val="22"/>
        </w:rPr>
        <w:t xml:space="preserve"> </w:t>
      </w:r>
      <w:r w:rsidRPr="002633AB">
        <w:rPr>
          <w:rFonts w:ascii="Arial" w:hAnsi="Arial" w:cs="Arial"/>
          <w:bCs/>
          <w:i w:val="0"/>
          <w:sz w:val="22"/>
          <w:szCs w:val="22"/>
        </w:rPr>
        <w:t>Establish relationships with community organizations to share knowledge of other community resources, increased referrals, and participate in a collaborative process to expand integrated services and supports for families with youth who have developmental disabilities.</w:t>
      </w:r>
    </w:p>
    <w:p w14:paraId="2699951C" w14:textId="77777777" w:rsidR="00A82440" w:rsidRDefault="002633AB" w:rsidP="00A82440">
      <w:pPr>
        <w:pStyle w:val="ListParagraph"/>
        <w:numPr>
          <w:ilvl w:val="0"/>
          <w:numId w:val="20"/>
        </w:numPr>
        <w:snapToGrid w:val="0"/>
        <w:spacing w:after="120" w:line="240" w:lineRule="auto"/>
        <w:rPr>
          <w:rFonts w:ascii="Arial" w:hAnsi="Arial" w:cs="Arial"/>
          <w:bCs/>
          <w:i w:val="0"/>
          <w:sz w:val="22"/>
          <w:szCs w:val="22"/>
        </w:rPr>
      </w:pPr>
      <w:r w:rsidRPr="00A82440">
        <w:rPr>
          <w:rFonts w:ascii="Arial" w:hAnsi="Arial" w:cs="Arial"/>
          <w:b/>
          <w:i w:val="0"/>
          <w:sz w:val="22"/>
          <w:szCs w:val="22"/>
        </w:rPr>
        <w:t>Led by family and peers.</w:t>
      </w:r>
      <w:r w:rsidRPr="002633AB">
        <w:rPr>
          <w:rFonts w:ascii="Arial" w:hAnsi="Arial" w:cs="Arial"/>
          <w:bCs/>
          <w:i w:val="0"/>
          <w:sz w:val="22"/>
          <w:szCs w:val="22"/>
        </w:rPr>
        <w:t xml:space="preserve"> Develop a network of family and peers to help support the transition to employment.</w:t>
      </w:r>
    </w:p>
    <w:p w14:paraId="6CFA0885" w14:textId="77777777" w:rsidR="008D5F5D" w:rsidRPr="00A82440" w:rsidRDefault="002633AB" w:rsidP="00A82440">
      <w:pPr>
        <w:pStyle w:val="ListParagraph"/>
        <w:numPr>
          <w:ilvl w:val="0"/>
          <w:numId w:val="20"/>
        </w:numPr>
        <w:snapToGrid w:val="0"/>
        <w:spacing w:after="120" w:line="240" w:lineRule="auto"/>
        <w:rPr>
          <w:rFonts w:ascii="Arial" w:hAnsi="Arial" w:cs="Arial"/>
          <w:bCs/>
          <w:i w:val="0"/>
          <w:sz w:val="22"/>
          <w:szCs w:val="22"/>
        </w:rPr>
      </w:pPr>
      <w:r w:rsidRPr="00A82440">
        <w:rPr>
          <w:rFonts w:ascii="Arial" w:hAnsi="Arial" w:cs="Arial"/>
          <w:b/>
          <w:i w:val="0"/>
          <w:sz w:val="22"/>
          <w:szCs w:val="22"/>
        </w:rPr>
        <w:t xml:space="preserve">On-going forum or network. </w:t>
      </w:r>
      <w:r w:rsidRPr="00A82440">
        <w:rPr>
          <w:rFonts w:ascii="Arial" w:hAnsi="Arial" w:cs="Arial"/>
          <w:bCs/>
          <w:i w:val="0"/>
          <w:sz w:val="22"/>
          <w:szCs w:val="22"/>
        </w:rPr>
        <w:t>Create a forum or network for ongoing discussions to assess needs and develop resources and trainings for families and self-advocates based on movement in the State around competitive integrated employment and changes in benefits.</w:t>
      </w:r>
      <w:r w:rsidR="00283218">
        <w:rPr>
          <w:noProof/>
        </w:rPr>
        <w:pict w14:anchorId="31D2EFBC">
          <v:rect id="_x0000_i1028" alt="" style="width:540pt;height:.05pt;mso-width-percent:0;mso-height-percent:0;mso-width-percent:0;mso-height-percent:0" o:hralign="center" o:hrstd="t" o:hr="t" fillcolor="#a0a0a0" stroked="f"/>
        </w:pict>
      </w:r>
    </w:p>
    <w:p w14:paraId="4F25BCBE" w14:textId="77777777" w:rsidR="00A14572" w:rsidRPr="00A14572" w:rsidRDefault="00A82440" w:rsidP="008D5F5D">
      <w:pPr>
        <w:snapToGrid w:val="0"/>
        <w:spacing w:after="120" w:line="240" w:lineRule="auto"/>
        <w:rPr>
          <w:rFonts w:ascii="Arial" w:hAnsi="Arial" w:cs="Arial"/>
          <w:b/>
          <w:i w:val="0"/>
          <w:color w:val="006CA9"/>
          <w:sz w:val="28"/>
          <w:szCs w:val="28"/>
        </w:rPr>
      </w:pPr>
      <w:r>
        <w:rPr>
          <w:rFonts w:ascii="Arial" w:hAnsi="Arial" w:cs="Arial"/>
          <w:b/>
          <w:i w:val="0"/>
          <w:color w:val="006CA9"/>
          <w:sz w:val="28"/>
          <w:szCs w:val="28"/>
        </w:rPr>
        <w:t>Current Models/Resources</w:t>
      </w:r>
    </w:p>
    <w:p w14:paraId="75C6AA8C" w14:textId="77777777" w:rsidR="00A14572" w:rsidRDefault="00A82440" w:rsidP="00A82440">
      <w:pPr>
        <w:spacing w:after="120" w:line="240" w:lineRule="auto"/>
        <w:rPr>
          <w:rFonts w:ascii="Arial" w:hAnsi="Arial" w:cs="Arial"/>
          <w:i w:val="0"/>
          <w:sz w:val="22"/>
          <w:szCs w:val="22"/>
        </w:rPr>
      </w:pPr>
      <w:r>
        <w:rPr>
          <w:rFonts w:ascii="Arial" w:hAnsi="Arial" w:cs="Arial"/>
          <w:i w:val="0"/>
          <w:sz w:val="22"/>
          <w:szCs w:val="22"/>
        </w:rPr>
        <w:t xml:space="preserve">This list is not all inclusive but highlights some of the </w:t>
      </w:r>
      <w:r w:rsidR="00680129">
        <w:rPr>
          <w:rFonts w:ascii="Arial" w:hAnsi="Arial" w:cs="Arial"/>
          <w:i w:val="0"/>
          <w:sz w:val="22"/>
          <w:szCs w:val="22"/>
        </w:rPr>
        <w:t>self-advocates</w:t>
      </w:r>
      <w:r>
        <w:rPr>
          <w:rFonts w:ascii="Arial" w:hAnsi="Arial" w:cs="Arial"/>
          <w:i w:val="0"/>
          <w:sz w:val="22"/>
          <w:szCs w:val="22"/>
        </w:rPr>
        <w:t xml:space="preserve"> and family models that currently exist:</w:t>
      </w:r>
    </w:p>
    <w:p w14:paraId="6189C1C8" w14:textId="77777777" w:rsidR="00A82440" w:rsidRPr="00A82440" w:rsidRDefault="00A82440" w:rsidP="00A82440">
      <w:pPr>
        <w:pStyle w:val="ListParagraph"/>
        <w:numPr>
          <w:ilvl w:val="0"/>
          <w:numId w:val="22"/>
        </w:numPr>
        <w:spacing w:after="120" w:line="240" w:lineRule="auto"/>
        <w:rPr>
          <w:rFonts w:ascii="Arial" w:hAnsi="Arial" w:cs="Arial"/>
          <w:i w:val="0"/>
          <w:sz w:val="22"/>
          <w:szCs w:val="22"/>
        </w:rPr>
      </w:pPr>
      <w:r w:rsidRPr="00A82440">
        <w:rPr>
          <w:rFonts w:ascii="Arial" w:hAnsi="Arial" w:cs="Arial"/>
          <w:i w:val="0"/>
          <w:sz w:val="22"/>
          <w:szCs w:val="22"/>
        </w:rPr>
        <w:t>The Family Support Network™ of North Carolina (FSN) has developed the successful model of integrated, community-based services and support for unserved and underserved families with children who have developmental disabilities. The focus of family support activities included the formal resources provided through public and private agencies, as well as the informal resources provided through extended family, friends, religious organizations, and other community groups on which families rely.</w:t>
      </w:r>
    </w:p>
    <w:p w14:paraId="7CDBF87C" w14:textId="77777777" w:rsidR="00A82440" w:rsidRPr="00A82440" w:rsidRDefault="00A82440" w:rsidP="00A82440">
      <w:pPr>
        <w:pStyle w:val="ListParagraph"/>
        <w:numPr>
          <w:ilvl w:val="0"/>
          <w:numId w:val="22"/>
        </w:numPr>
        <w:spacing w:after="120" w:line="240" w:lineRule="auto"/>
        <w:rPr>
          <w:rFonts w:ascii="Arial" w:hAnsi="Arial" w:cs="Arial"/>
          <w:i w:val="0"/>
          <w:sz w:val="22"/>
          <w:szCs w:val="22"/>
        </w:rPr>
      </w:pPr>
      <w:r w:rsidRPr="00A82440">
        <w:rPr>
          <w:rFonts w:ascii="Arial" w:hAnsi="Arial" w:cs="Arial"/>
          <w:i w:val="0"/>
          <w:sz w:val="22"/>
          <w:szCs w:val="22"/>
        </w:rPr>
        <w:t xml:space="preserve">Charting the </w:t>
      </w:r>
      <w:proofErr w:type="spellStart"/>
      <w:r w:rsidRPr="00A82440">
        <w:rPr>
          <w:rFonts w:ascii="Arial" w:hAnsi="Arial" w:cs="Arial"/>
          <w:i w:val="0"/>
          <w:sz w:val="22"/>
          <w:szCs w:val="22"/>
        </w:rPr>
        <w:t>LifeCourse</w:t>
      </w:r>
      <w:proofErr w:type="spellEnd"/>
      <w:r w:rsidRPr="00A82440">
        <w:rPr>
          <w:rFonts w:ascii="Arial" w:hAnsi="Arial" w:cs="Arial"/>
          <w:i w:val="0"/>
          <w:sz w:val="22"/>
          <w:szCs w:val="22"/>
        </w:rPr>
        <w:t xml:space="preserve"> Model is the culmination of state and national efforts led by Dr. Michelle Reynolds of the University of Missouri–Kansas City, Institute for Human Development (UMKC-IHD). The Missouri Family-to-Family Resource Center, a center within UMKC-IHD, began working with statewide stakeholders to develop a framework, based on the principles of life course theory, for providing information and support to families and individuals with IDD about the knowledge and skills needed to achieve a high quality of life.</w:t>
      </w:r>
    </w:p>
    <w:p w14:paraId="1DD89D4B" w14:textId="77777777" w:rsidR="00A82440" w:rsidRPr="00A82440" w:rsidRDefault="00A82440" w:rsidP="00A82440">
      <w:pPr>
        <w:pStyle w:val="ListParagraph"/>
        <w:numPr>
          <w:ilvl w:val="0"/>
          <w:numId w:val="22"/>
        </w:numPr>
        <w:spacing w:after="120" w:line="240" w:lineRule="auto"/>
        <w:rPr>
          <w:rFonts w:ascii="Arial" w:hAnsi="Arial" w:cs="Arial"/>
          <w:i w:val="0"/>
          <w:sz w:val="22"/>
          <w:szCs w:val="22"/>
        </w:rPr>
      </w:pPr>
      <w:r w:rsidRPr="00A82440">
        <w:rPr>
          <w:rFonts w:ascii="Arial" w:hAnsi="Arial" w:cs="Arial"/>
          <w:i w:val="0"/>
          <w:sz w:val="22"/>
          <w:szCs w:val="22"/>
        </w:rPr>
        <w:t>The Family Employment Awareness Training (FEAT) is a knowledge-based program designed to help families, including their members with disabilities who have significant support needs, to develop expectations for competitive employment of their family member with a disability and gain knowledge about resources to gain and maintain employment.</w:t>
      </w:r>
    </w:p>
    <w:p w14:paraId="1A16FD9F" w14:textId="77777777" w:rsidR="00A82440" w:rsidRPr="00A82440" w:rsidRDefault="00A82440" w:rsidP="00A82440">
      <w:pPr>
        <w:pStyle w:val="ListParagraph"/>
        <w:numPr>
          <w:ilvl w:val="0"/>
          <w:numId w:val="22"/>
        </w:numPr>
        <w:spacing w:after="120" w:line="240" w:lineRule="auto"/>
        <w:rPr>
          <w:rFonts w:ascii="Arial" w:hAnsi="Arial" w:cs="Arial"/>
          <w:i w:val="0"/>
          <w:sz w:val="22"/>
          <w:szCs w:val="22"/>
        </w:rPr>
      </w:pPr>
      <w:r w:rsidRPr="00A82440">
        <w:rPr>
          <w:rFonts w:ascii="Arial" w:hAnsi="Arial" w:cs="Arial"/>
          <w:i w:val="0"/>
          <w:sz w:val="22"/>
          <w:szCs w:val="22"/>
        </w:rPr>
        <w:lastRenderedPageBreak/>
        <w:t>First In Families of North Carolina, FIFNC, helps people with disabilities and their families to believe in their dreams, achieve their goals and give back to others. FIFNC is a grassroots family support initiative founded by families looking for new ways to provide and receive support.</w:t>
      </w:r>
    </w:p>
    <w:p w14:paraId="7F0C7927" w14:textId="77777777" w:rsidR="00A14572" w:rsidRPr="008D5F5D" w:rsidRDefault="00283218" w:rsidP="008D5F5D">
      <w:pPr>
        <w:snapToGrid w:val="0"/>
        <w:spacing w:after="120" w:line="240" w:lineRule="auto"/>
        <w:rPr>
          <w:rFonts w:ascii="Arial" w:hAnsi="Arial" w:cs="Arial"/>
          <w:b/>
          <w:i w:val="0"/>
          <w:color w:val="006CA9"/>
          <w:sz w:val="36"/>
          <w:szCs w:val="36"/>
        </w:rPr>
      </w:pPr>
      <w:r>
        <w:rPr>
          <w:noProof/>
        </w:rPr>
        <w:pict w14:anchorId="0443C296">
          <v:rect id="_x0000_i1029" alt="" style="width:540pt;height:.05pt;mso-width-percent:0;mso-height-percent:0;mso-width-percent:0;mso-height-percent:0" o:hralign="center" o:hrstd="t" o:hr="t" fillcolor="#a0a0a0" stroked="f"/>
        </w:pict>
      </w:r>
    </w:p>
    <w:p w14:paraId="1C90B672" w14:textId="77777777" w:rsidR="00A14572" w:rsidRPr="008D5F5D" w:rsidRDefault="00A14572" w:rsidP="008D5F5D">
      <w:pPr>
        <w:snapToGrid w:val="0"/>
        <w:spacing w:after="120" w:line="240" w:lineRule="auto"/>
        <w:rPr>
          <w:rFonts w:ascii="Arial" w:hAnsi="Arial" w:cs="Arial"/>
          <w:b/>
          <w:i w:val="0"/>
          <w:color w:val="006CA9"/>
          <w:sz w:val="28"/>
          <w:szCs w:val="28"/>
        </w:rPr>
      </w:pPr>
      <w:r>
        <w:rPr>
          <w:rFonts w:ascii="Arial" w:hAnsi="Arial" w:cs="Arial"/>
          <w:b/>
          <w:i w:val="0"/>
          <w:color w:val="006CA9"/>
          <w:sz w:val="28"/>
          <w:szCs w:val="28"/>
        </w:rPr>
        <w:t>Expected System Change as a Result</w:t>
      </w:r>
    </w:p>
    <w:p w14:paraId="76B3EED4" w14:textId="77777777" w:rsidR="00A82440" w:rsidRPr="00680129" w:rsidRDefault="00A82440" w:rsidP="00680129">
      <w:pPr>
        <w:pStyle w:val="ListParagraph"/>
        <w:widowControl w:val="0"/>
        <w:numPr>
          <w:ilvl w:val="0"/>
          <w:numId w:val="25"/>
        </w:numPr>
        <w:tabs>
          <w:tab w:val="left" w:pos="668"/>
        </w:tabs>
        <w:spacing w:after="0" w:line="250" w:lineRule="auto"/>
        <w:ind w:right="426"/>
        <w:rPr>
          <w:rFonts w:ascii="Arial" w:eastAsia="Arial" w:hAnsi="Arial" w:cs="Arial"/>
          <w:i w:val="0"/>
          <w:iCs w:val="0"/>
          <w:sz w:val="22"/>
          <w:szCs w:val="22"/>
        </w:rPr>
      </w:pPr>
      <w:r w:rsidRPr="00680129">
        <w:rPr>
          <w:rFonts w:ascii="Arial" w:eastAsia="Arial" w:hAnsi="Arial" w:cs="Arial"/>
          <w:i w:val="0"/>
          <w:iCs w:val="0"/>
          <w:sz w:val="22"/>
          <w:szCs w:val="22"/>
        </w:rPr>
        <w:t>More self-advocates and family members would be employed and be leaders in the varied systems</w:t>
      </w:r>
      <w:r w:rsidR="00680129">
        <w:rPr>
          <w:rFonts w:ascii="Arial" w:eastAsia="Arial" w:hAnsi="Arial" w:cs="Arial"/>
          <w:i w:val="0"/>
          <w:iCs w:val="0"/>
          <w:sz w:val="22"/>
          <w:szCs w:val="22"/>
        </w:rPr>
        <w:t xml:space="preserve"> </w:t>
      </w:r>
      <w:r w:rsidRPr="00680129">
        <w:rPr>
          <w:rFonts w:ascii="Arial" w:eastAsia="Arial" w:hAnsi="Arial" w:cs="Arial"/>
          <w:i w:val="0"/>
          <w:iCs w:val="0"/>
          <w:sz w:val="22"/>
          <w:szCs w:val="22"/>
        </w:rPr>
        <w:t>that serve and support people with developmental disabilities.</w:t>
      </w:r>
    </w:p>
    <w:p w14:paraId="6FDE3CCA" w14:textId="77777777" w:rsidR="00A82440" w:rsidRPr="00680129" w:rsidRDefault="00A82440" w:rsidP="00680129">
      <w:pPr>
        <w:pStyle w:val="ListParagraph"/>
        <w:widowControl w:val="0"/>
        <w:numPr>
          <w:ilvl w:val="0"/>
          <w:numId w:val="25"/>
        </w:numPr>
        <w:tabs>
          <w:tab w:val="left" w:pos="668"/>
        </w:tabs>
        <w:spacing w:after="0" w:line="250" w:lineRule="auto"/>
        <w:ind w:right="426"/>
        <w:rPr>
          <w:rFonts w:ascii="Arial" w:eastAsia="Arial" w:hAnsi="Arial" w:cs="Arial"/>
          <w:i w:val="0"/>
          <w:iCs w:val="0"/>
          <w:sz w:val="22"/>
          <w:szCs w:val="22"/>
        </w:rPr>
      </w:pPr>
      <w:r w:rsidRPr="00680129">
        <w:rPr>
          <w:rFonts w:ascii="Arial" w:eastAsia="Arial" w:hAnsi="Arial" w:cs="Arial"/>
          <w:i w:val="0"/>
          <w:iCs w:val="0"/>
          <w:sz w:val="22"/>
          <w:szCs w:val="22"/>
        </w:rPr>
        <w:t>Develop an awareness campaign to increase employment of self-advocates and family members and for systems to provide the supports and training necessary for them to be successful.</w:t>
      </w:r>
    </w:p>
    <w:p w14:paraId="3BCF024D" w14:textId="77777777" w:rsidR="00A82440" w:rsidRPr="00680129" w:rsidRDefault="00A82440" w:rsidP="00680129">
      <w:pPr>
        <w:pStyle w:val="ListParagraph"/>
        <w:widowControl w:val="0"/>
        <w:numPr>
          <w:ilvl w:val="0"/>
          <w:numId w:val="25"/>
        </w:numPr>
        <w:tabs>
          <w:tab w:val="left" w:pos="668"/>
        </w:tabs>
        <w:spacing w:after="0" w:line="250" w:lineRule="auto"/>
        <w:ind w:right="426"/>
        <w:rPr>
          <w:rFonts w:ascii="Arial" w:eastAsia="Arial" w:hAnsi="Arial" w:cs="Arial"/>
          <w:i w:val="0"/>
          <w:iCs w:val="0"/>
          <w:sz w:val="22"/>
          <w:szCs w:val="22"/>
        </w:rPr>
      </w:pPr>
      <w:r w:rsidRPr="00680129">
        <w:rPr>
          <w:rFonts w:ascii="Arial" w:hAnsi="Arial" w:cs="Arial"/>
          <w:i w:val="0"/>
          <w:iCs w:val="0"/>
          <w:color w:val="000000" w:themeColor="text1"/>
          <w:sz w:val="22"/>
          <w:szCs w:val="22"/>
        </w:rPr>
        <w:t>Train self-advocates and families to use evidenced based tools to create individualized plans, navigate formal service systems, and develop their integrated system of services and natural (informal) supports.</w:t>
      </w:r>
    </w:p>
    <w:p w14:paraId="0F9813A0" w14:textId="77777777" w:rsidR="00A82440" w:rsidRPr="00680129" w:rsidRDefault="00A82440" w:rsidP="00680129">
      <w:pPr>
        <w:pStyle w:val="ListParagraph"/>
        <w:widowControl w:val="0"/>
        <w:numPr>
          <w:ilvl w:val="0"/>
          <w:numId w:val="25"/>
        </w:numPr>
        <w:tabs>
          <w:tab w:val="left" w:pos="668"/>
        </w:tabs>
        <w:spacing w:after="0" w:line="250" w:lineRule="auto"/>
        <w:ind w:right="426"/>
        <w:rPr>
          <w:rFonts w:ascii="Arial" w:eastAsia="Arial" w:hAnsi="Arial" w:cs="Arial"/>
          <w:i w:val="0"/>
          <w:iCs w:val="0"/>
          <w:sz w:val="22"/>
          <w:szCs w:val="22"/>
        </w:rPr>
      </w:pPr>
      <w:r w:rsidRPr="00680129">
        <w:rPr>
          <w:rFonts w:ascii="Arial" w:hAnsi="Arial" w:cs="Arial"/>
          <w:i w:val="0"/>
          <w:iCs w:val="0"/>
          <w:color w:val="000000" w:themeColor="text1"/>
          <w:sz w:val="22"/>
          <w:szCs w:val="22"/>
        </w:rPr>
        <w:t>Convene and sustain a Local Collaboration Team (network) to identify and address gaps in formal services, increase interagency collaboration, and expand informal and community resources for families.</w:t>
      </w:r>
    </w:p>
    <w:p w14:paraId="583597D2" w14:textId="77777777" w:rsidR="00015D8B" w:rsidRPr="00680129" w:rsidRDefault="00A82440" w:rsidP="00680129">
      <w:pPr>
        <w:pStyle w:val="ListParagraph"/>
        <w:widowControl w:val="0"/>
        <w:numPr>
          <w:ilvl w:val="0"/>
          <w:numId w:val="25"/>
        </w:numPr>
        <w:tabs>
          <w:tab w:val="left" w:pos="668"/>
        </w:tabs>
        <w:spacing w:after="0" w:line="250" w:lineRule="auto"/>
        <w:ind w:right="426"/>
        <w:rPr>
          <w:rFonts w:ascii="Arial" w:eastAsia="Arial" w:hAnsi="Arial" w:cs="Arial"/>
          <w:i w:val="0"/>
          <w:iCs w:val="0"/>
          <w:sz w:val="22"/>
          <w:szCs w:val="22"/>
        </w:rPr>
      </w:pPr>
      <w:r w:rsidRPr="00680129">
        <w:rPr>
          <w:rFonts w:ascii="Arial" w:eastAsia="Arial" w:hAnsi="Arial" w:cs="Arial"/>
          <w:i w:val="0"/>
          <w:iCs w:val="0"/>
          <w:sz w:val="22"/>
          <w:szCs w:val="22"/>
        </w:rPr>
        <w:t xml:space="preserve">Implement a </w:t>
      </w:r>
      <w:r w:rsidR="00680129" w:rsidRPr="00680129">
        <w:rPr>
          <w:rFonts w:ascii="Arial" w:eastAsia="Arial" w:hAnsi="Arial" w:cs="Arial"/>
          <w:i w:val="0"/>
          <w:iCs w:val="0"/>
          <w:sz w:val="22"/>
          <w:szCs w:val="22"/>
        </w:rPr>
        <w:t xml:space="preserve">self-advocate and </w:t>
      </w:r>
      <w:r w:rsidRPr="00680129">
        <w:rPr>
          <w:rFonts w:ascii="Arial" w:eastAsia="Arial" w:hAnsi="Arial" w:cs="Arial"/>
          <w:i w:val="0"/>
          <w:iCs w:val="0"/>
          <w:sz w:val="22"/>
          <w:szCs w:val="22"/>
        </w:rPr>
        <w:t>family-led planning model and incorporate process evaluation feedback to refine a replicable model.</w:t>
      </w:r>
      <w:r w:rsidR="00E40C0F" w:rsidRPr="00680129">
        <w:rPr>
          <w:noProof/>
        </w:rPr>
        <mc:AlternateContent>
          <mc:Choice Requires="wps">
            <w:drawing>
              <wp:anchor distT="0" distB="0" distL="114300" distR="114300" simplePos="0" relativeHeight="251688960" behindDoc="0" locked="0" layoutInCell="1" allowOverlap="1" wp14:anchorId="368CAC51" wp14:editId="4DBB5F44">
                <wp:simplePos x="0" y="0"/>
                <wp:positionH relativeFrom="column">
                  <wp:posOffset>25400</wp:posOffset>
                </wp:positionH>
                <wp:positionV relativeFrom="paragraph">
                  <wp:posOffset>6637020</wp:posOffset>
                </wp:positionV>
                <wp:extent cx="1483360" cy="131064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83360" cy="1310640"/>
                        </a:xfrm>
                        <a:prstGeom prst="rect">
                          <a:avLst/>
                        </a:prstGeom>
                        <a:noFill/>
                        <a:ln w="6350">
                          <a:noFill/>
                        </a:ln>
                      </wps:spPr>
                      <wps:txbx>
                        <w:txbxContent>
                          <w:p w14:paraId="5A2E6774" w14:textId="77777777" w:rsidR="00E40C0F" w:rsidRPr="008D2EA3" w:rsidRDefault="00E40C0F" w:rsidP="00E40C0F">
                            <w:pPr>
                              <w:spacing w:after="0" w:line="300" w:lineRule="exact"/>
                              <w:rPr>
                                <w:rFonts w:ascii="Avenir Roman" w:hAnsi="Avenir Roman"/>
                                <w:b/>
                                <w:i w:val="0"/>
                                <w:color w:val="FFFFFF" w:themeColor="background1"/>
                                <w:sz w:val="24"/>
                                <w:szCs w:val="24"/>
                              </w:rPr>
                            </w:pPr>
                            <w:r w:rsidRPr="008D2EA3">
                              <w:rPr>
                                <w:rFonts w:ascii="Avenir Roman" w:hAnsi="Avenir Roman"/>
                                <w:b/>
                                <w:i w:val="0"/>
                                <w:color w:val="FFFFFF" w:themeColor="background1"/>
                                <w:sz w:val="24"/>
                                <w:szCs w:val="24"/>
                              </w:rPr>
                              <w:t xml:space="preserve">Achievements </w:t>
                            </w:r>
                          </w:p>
                          <w:p w14:paraId="4143BD89" w14:textId="77777777" w:rsidR="00E40C0F" w:rsidRPr="008905E4" w:rsidRDefault="00E40C0F" w:rsidP="00E40C0F">
                            <w:pPr>
                              <w:spacing w:after="0" w:line="300" w:lineRule="exact"/>
                              <w:rPr>
                                <w:rFonts w:ascii="Century Gothic" w:hAnsi="Century Gothic"/>
                                <w:b/>
                                <w:i w:val="0"/>
                                <w:color w:val="FFFFFF" w:themeColor="background1"/>
                                <w:sz w:val="24"/>
                                <w:szCs w:val="24"/>
                              </w:rPr>
                            </w:pPr>
                            <w:r w:rsidRPr="008D2EA3">
                              <w:rPr>
                                <w:rFonts w:ascii="Avenir Roman" w:hAnsi="Avenir Roman"/>
                                <w:b/>
                                <w:i w:val="0"/>
                                <w:color w:val="FFFFFF" w:themeColor="background1"/>
                                <w:sz w:val="24"/>
                                <w:szCs w:val="24"/>
                              </w:rPr>
                              <w:t xml:space="preserve">and Outcomes </w:t>
                            </w:r>
                            <w:r>
                              <w:rPr>
                                <w:rFonts w:ascii="Avenir Roman" w:hAnsi="Avenir Roman"/>
                                <w:b/>
                                <w:i w:val="0"/>
                                <w:color w:val="FFFFFF" w:themeColor="background1"/>
                                <w:sz w:val="24"/>
                                <w:szCs w:val="24"/>
                              </w:rPr>
                              <w:br/>
                            </w:r>
                            <w:r w:rsidRPr="008D2EA3">
                              <w:rPr>
                                <w:rFonts w:ascii="Avenir Roman" w:hAnsi="Avenir Roman"/>
                                <w:b/>
                                <w:i w:val="0"/>
                                <w:color w:val="FFFFFF" w:themeColor="background1"/>
                                <w:sz w:val="24"/>
                                <w:szCs w:val="24"/>
                              </w:rPr>
                              <w:t>to Date</w:t>
                            </w:r>
                          </w:p>
                          <w:p w14:paraId="5ECAF5ED" w14:textId="77777777" w:rsidR="00E40C0F" w:rsidRPr="008905E4" w:rsidRDefault="00E40C0F" w:rsidP="00E40C0F">
                            <w:pPr>
                              <w:spacing w:after="0" w:line="300" w:lineRule="exact"/>
                              <w:rPr>
                                <w:rFonts w:ascii="Century Gothic" w:hAnsi="Century Gothic"/>
                                <w:b/>
                                <w:color w:val="FFFFFF" w:themeColor="background1"/>
                                <w:sz w:val="24"/>
                                <w:szCs w:val="24"/>
                              </w:rPr>
                            </w:pPr>
                          </w:p>
                          <w:p w14:paraId="2B49780A" w14:textId="77777777" w:rsidR="00E40C0F" w:rsidRPr="008905E4" w:rsidRDefault="00E40C0F" w:rsidP="00E40C0F">
                            <w:pPr>
                              <w:spacing w:after="0" w:line="300" w:lineRule="exact"/>
                              <w:rPr>
                                <w:rFonts w:ascii="Century Gothic" w:hAnsi="Century Gothic"/>
                                <w:b/>
                                <w:color w:val="FFFFFF" w:themeColor="background1"/>
                                <w:sz w:val="24"/>
                                <w:szCs w:val="24"/>
                              </w:rPr>
                            </w:pPr>
                          </w:p>
                          <w:p w14:paraId="3C8EE389" w14:textId="77777777" w:rsidR="00E40C0F" w:rsidRPr="008905E4" w:rsidRDefault="00E40C0F" w:rsidP="00E40C0F">
                            <w:pPr>
                              <w:spacing w:after="0" w:line="300" w:lineRule="exact"/>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CAC51" id="Text Box 24" o:spid="_x0000_s1027" type="#_x0000_t202" style="position:absolute;left:0;text-align:left;margin-left:2pt;margin-top:522.6pt;width:116.8pt;height:10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" filled="f" stroked="f" strokeweight=".5pt">
                <v:textbox>
                  <w:txbxContent>
                    <w:p w14:paraId="5A2E6774" w14:textId="77777777" w:rsidR="00E40C0F" w:rsidRPr="008D2EA3" w:rsidRDefault="00E40C0F" w:rsidP="00E40C0F">
                      <w:pPr>
                        <w:spacing w:after="0" w:line="300" w:lineRule="exact"/>
                        <w:rPr>
                          <w:rFonts w:ascii="Avenir Roman" w:hAnsi="Avenir Roman"/>
                          <w:b/>
                          <w:i w:val="0"/>
                          <w:color w:val="FFFFFF" w:themeColor="background1"/>
                          <w:sz w:val="24"/>
                          <w:szCs w:val="24"/>
                        </w:rPr>
                      </w:pPr>
                      <w:r w:rsidRPr="008D2EA3">
                        <w:rPr>
                          <w:rFonts w:ascii="Avenir Roman" w:hAnsi="Avenir Roman"/>
                          <w:b/>
                          <w:i w:val="0"/>
                          <w:color w:val="FFFFFF" w:themeColor="background1"/>
                          <w:sz w:val="24"/>
                          <w:szCs w:val="24"/>
                        </w:rPr>
                        <w:t xml:space="preserve">Achievements </w:t>
                      </w:r>
                    </w:p>
                    <w:p w14:paraId="4143BD89" w14:textId="77777777" w:rsidR="00E40C0F" w:rsidRPr="008905E4" w:rsidRDefault="00E40C0F" w:rsidP="00E40C0F">
                      <w:pPr>
                        <w:spacing w:after="0" w:line="300" w:lineRule="exact"/>
                        <w:rPr>
                          <w:rFonts w:ascii="Century Gothic" w:hAnsi="Century Gothic"/>
                          <w:b/>
                          <w:i w:val="0"/>
                          <w:color w:val="FFFFFF" w:themeColor="background1"/>
                          <w:sz w:val="24"/>
                          <w:szCs w:val="24"/>
                        </w:rPr>
                      </w:pPr>
                      <w:r w:rsidRPr="008D2EA3">
                        <w:rPr>
                          <w:rFonts w:ascii="Avenir Roman" w:hAnsi="Avenir Roman"/>
                          <w:b/>
                          <w:i w:val="0"/>
                          <w:color w:val="FFFFFF" w:themeColor="background1"/>
                          <w:sz w:val="24"/>
                          <w:szCs w:val="24"/>
                        </w:rPr>
                        <w:t xml:space="preserve">and Outcomes </w:t>
                      </w:r>
                      <w:r>
                        <w:rPr>
                          <w:rFonts w:ascii="Avenir Roman" w:hAnsi="Avenir Roman"/>
                          <w:b/>
                          <w:i w:val="0"/>
                          <w:color w:val="FFFFFF" w:themeColor="background1"/>
                          <w:sz w:val="24"/>
                          <w:szCs w:val="24"/>
                        </w:rPr>
                        <w:br/>
                      </w:r>
                      <w:r w:rsidRPr="008D2EA3">
                        <w:rPr>
                          <w:rFonts w:ascii="Avenir Roman" w:hAnsi="Avenir Roman"/>
                          <w:b/>
                          <w:i w:val="0"/>
                          <w:color w:val="FFFFFF" w:themeColor="background1"/>
                          <w:sz w:val="24"/>
                          <w:szCs w:val="24"/>
                        </w:rPr>
                        <w:t>to Date</w:t>
                      </w:r>
                    </w:p>
                    <w:p w14:paraId="5ECAF5ED" w14:textId="77777777" w:rsidR="00E40C0F" w:rsidRPr="008905E4" w:rsidRDefault="00E40C0F" w:rsidP="00E40C0F">
                      <w:pPr>
                        <w:spacing w:after="0" w:line="300" w:lineRule="exact"/>
                        <w:rPr>
                          <w:rFonts w:ascii="Century Gothic" w:hAnsi="Century Gothic"/>
                          <w:b/>
                          <w:color w:val="FFFFFF" w:themeColor="background1"/>
                          <w:sz w:val="24"/>
                          <w:szCs w:val="24"/>
                        </w:rPr>
                      </w:pPr>
                    </w:p>
                    <w:p w14:paraId="2B49780A" w14:textId="77777777" w:rsidR="00E40C0F" w:rsidRPr="008905E4" w:rsidRDefault="00E40C0F" w:rsidP="00E40C0F">
                      <w:pPr>
                        <w:spacing w:after="0" w:line="300" w:lineRule="exact"/>
                        <w:rPr>
                          <w:rFonts w:ascii="Century Gothic" w:hAnsi="Century Gothic"/>
                          <w:b/>
                          <w:color w:val="FFFFFF" w:themeColor="background1"/>
                          <w:sz w:val="24"/>
                          <w:szCs w:val="24"/>
                        </w:rPr>
                      </w:pPr>
                    </w:p>
                    <w:p w14:paraId="3C8EE389" w14:textId="77777777" w:rsidR="00E40C0F" w:rsidRPr="008905E4" w:rsidRDefault="00E40C0F" w:rsidP="00E40C0F">
                      <w:pPr>
                        <w:spacing w:after="0" w:line="300" w:lineRule="exact"/>
                        <w:rPr>
                          <w:color w:val="FFFFFF" w:themeColor="background1"/>
                          <w:sz w:val="24"/>
                          <w:szCs w:val="24"/>
                        </w:rPr>
                      </w:pPr>
                    </w:p>
                  </w:txbxContent>
                </v:textbox>
              </v:shape>
            </w:pict>
          </mc:Fallback>
        </mc:AlternateContent>
      </w:r>
      <w:r w:rsidR="00E40C0F" w:rsidRPr="00680129">
        <w:rPr>
          <w:noProof/>
        </w:rPr>
        <mc:AlternateContent>
          <mc:Choice Requires="wps">
            <w:drawing>
              <wp:anchor distT="0" distB="0" distL="114300" distR="114300" simplePos="0" relativeHeight="251683840" behindDoc="0" locked="0" layoutInCell="1" allowOverlap="1" wp14:anchorId="28428441" wp14:editId="1AD86F35">
                <wp:simplePos x="0" y="0"/>
                <wp:positionH relativeFrom="column">
                  <wp:posOffset>40640</wp:posOffset>
                </wp:positionH>
                <wp:positionV relativeFrom="paragraph">
                  <wp:posOffset>4472940</wp:posOffset>
                </wp:positionV>
                <wp:extent cx="1483360" cy="131064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83360" cy="1310640"/>
                        </a:xfrm>
                        <a:prstGeom prst="rect">
                          <a:avLst/>
                        </a:prstGeom>
                        <a:noFill/>
                        <a:ln w="6350">
                          <a:noFill/>
                        </a:ln>
                      </wps:spPr>
                      <wps:txbx>
                        <w:txbxContent>
                          <w:p w14:paraId="51748A37" w14:textId="77777777" w:rsidR="00E40C0F" w:rsidRPr="008905E4" w:rsidRDefault="00E40C0F" w:rsidP="00E40C0F">
                            <w:pPr>
                              <w:snapToGrid w:val="0"/>
                              <w:spacing w:after="0" w:line="300" w:lineRule="exact"/>
                              <w:rPr>
                                <w:rFonts w:ascii="Avenir Roman" w:hAnsi="Avenir Roman"/>
                                <w:b/>
                                <w:i w:val="0"/>
                                <w:color w:val="FFFFFF" w:themeColor="background1"/>
                                <w:sz w:val="24"/>
                                <w:szCs w:val="24"/>
                              </w:rPr>
                            </w:pPr>
                            <w:r>
                              <w:rPr>
                                <w:rFonts w:ascii="Avenir Roman" w:hAnsi="Avenir Roman"/>
                                <w:b/>
                                <w:i w:val="0"/>
                                <w:color w:val="FFFFFF" w:themeColor="background1"/>
                                <w:sz w:val="24"/>
                                <w:szCs w:val="24"/>
                              </w:rPr>
                              <w:t xml:space="preserve">Description </w:t>
                            </w:r>
                            <w:r>
                              <w:rPr>
                                <w:rFonts w:ascii="Avenir Roman" w:hAnsi="Avenir Roman"/>
                                <w:b/>
                                <w:i w:val="0"/>
                                <w:color w:val="FFFFFF" w:themeColor="background1"/>
                                <w:sz w:val="24"/>
                                <w:szCs w:val="24"/>
                              </w:rPr>
                              <w:br/>
                              <w:t>of Activities</w:t>
                            </w:r>
                          </w:p>
                          <w:p w14:paraId="7EE7353F" w14:textId="77777777" w:rsidR="00E40C0F" w:rsidRPr="008905E4" w:rsidRDefault="00E40C0F" w:rsidP="00E40C0F">
                            <w:pPr>
                              <w:spacing w:after="0" w:line="300" w:lineRule="exact"/>
                              <w:rPr>
                                <w:rFonts w:ascii="Century Gothic" w:hAnsi="Century Gothic"/>
                                <w:b/>
                                <w:i w:val="0"/>
                                <w:color w:val="FFFFFF" w:themeColor="background1"/>
                                <w:sz w:val="24"/>
                                <w:szCs w:val="24"/>
                              </w:rPr>
                            </w:pPr>
                          </w:p>
                          <w:p w14:paraId="06F2A6DB" w14:textId="77777777" w:rsidR="00E40C0F" w:rsidRPr="008905E4" w:rsidRDefault="00E40C0F" w:rsidP="00E40C0F">
                            <w:pPr>
                              <w:spacing w:after="0" w:line="300" w:lineRule="exact"/>
                              <w:rPr>
                                <w:rFonts w:ascii="Century Gothic" w:hAnsi="Century Gothic"/>
                                <w:b/>
                                <w:color w:val="FFFFFF" w:themeColor="background1"/>
                                <w:sz w:val="24"/>
                                <w:szCs w:val="24"/>
                              </w:rPr>
                            </w:pPr>
                          </w:p>
                          <w:p w14:paraId="25F7C181" w14:textId="77777777" w:rsidR="00E40C0F" w:rsidRPr="008905E4" w:rsidRDefault="00E40C0F" w:rsidP="00E40C0F">
                            <w:pPr>
                              <w:spacing w:after="0" w:line="300" w:lineRule="exact"/>
                              <w:rPr>
                                <w:rFonts w:ascii="Century Gothic" w:hAnsi="Century Gothic"/>
                                <w:b/>
                                <w:color w:val="FFFFFF" w:themeColor="background1"/>
                                <w:sz w:val="24"/>
                                <w:szCs w:val="24"/>
                              </w:rPr>
                            </w:pPr>
                          </w:p>
                          <w:p w14:paraId="2CC73035" w14:textId="77777777" w:rsidR="00E40C0F" w:rsidRPr="008905E4" w:rsidRDefault="00E40C0F" w:rsidP="00E40C0F">
                            <w:pPr>
                              <w:spacing w:after="0" w:line="300" w:lineRule="exact"/>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8441" id="Text Box 25" o:spid="_x0000_s1028" type="#_x0000_t202" style="position:absolute;left:0;text-align:left;margin-left:3.2pt;margin-top:352.2pt;width:116.8pt;height:10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" filled="f" stroked="f" strokeweight=".5pt">
                <v:textbox>
                  <w:txbxContent>
                    <w:p w14:paraId="51748A37" w14:textId="77777777" w:rsidR="00E40C0F" w:rsidRPr="008905E4" w:rsidRDefault="00E40C0F" w:rsidP="00E40C0F">
                      <w:pPr>
                        <w:snapToGrid w:val="0"/>
                        <w:spacing w:after="0" w:line="300" w:lineRule="exact"/>
                        <w:rPr>
                          <w:rFonts w:ascii="Avenir Roman" w:hAnsi="Avenir Roman"/>
                          <w:b/>
                          <w:i w:val="0"/>
                          <w:color w:val="FFFFFF" w:themeColor="background1"/>
                          <w:sz w:val="24"/>
                          <w:szCs w:val="24"/>
                        </w:rPr>
                      </w:pPr>
                      <w:r>
                        <w:rPr>
                          <w:rFonts w:ascii="Avenir Roman" w:hAnsi="Avenir Roman"/>
                          <w:b/>
                          <w:i w:val="0"/>
                          <w:color w:val="FFFFFF" w:themeColor="background1"/>
                          <w:sz w:val="24"/>
                          <w:szCs w:val="24"/>
                        </w:rPr>
                        <w:t xml:space="preserve">Description </w:t>
                      </w:r>
                      <w:r>
                        <w:rPr>
                          <w:rFonts w:ascii="Avenir Roman" w:hAnsi="Avenir Roman"/>
                          <w:b/>
                          <w:i w:val="0"/>
                          <w:color w:val="FFFFFF" w:themeColor="background1"/>
                          <w:sz w:val="24"/>
                          <w:szCs w:val="24"/>
                        </w:rPr>
                        <w:br/>
                        <w:t>of Activities</w:t>
                      </w:r>
                    </w:p>
                    <w:p w14:paraId="7EE7353F" w14:textId="77777777" w:rsidR="00E40C0F" w:rsidRPr="008905E4" w:rsidRDefault="00E40C0F" w:rsidP="00E40C0F">
                      <w:pPr>
                        <w:spacing w:after="0" w:line="300" w:lineRule="exact"/>
                        <w:rPr>
                          <w:rFonts w:ascii="Century Gothic" w:hAnsi="Century Gothic"/>
                          <w:b/>
                          <w:i w:val="0"/>
                          <w:color w:val="FFFFFF" w:themeColor="background1"/>
                          <w:sz w:val="24"/>
                          <w:szCs w:val="24"/>
                        </w:rPr>
                      </w:pPr>
                    </w:p>
                    <w:p w14:paraId="06F2A6DB" w14:textId="77777777" w:rsidR="00E40C0F" w:rsidRPr="008905E4" w:rsidRDefault="00E40C0F" w:rsidP="00E40C0F">
                      <w:pPr>
                        <w:spacing w:after="0" w:line="300" w:lineRule="exact"/>
                        <w:rPr>
                          <w:rFonts w:ascii="Century Gothic" w:hAnsi="Century Gothic"/>
                          <w:b/>
                          <w:color w:val="FFFFFF" w:themeColor="background1"/>
                          <w:sz w:val="24"/>
                          <w:szCs w:val="24"/>
                        </w:rPr>
                      </w:pPr>
                    </w:p>
                    <w:p w14:paraId="25F7C181" w14:textId="77777777" w:rsidR="00E40C0F" w:rsidRPr="008905E4" w:rsidRDefault="00E40C0F" w:rsidP="00E40C0F">
                      <w:pPr>
                        <w:spacing w:after="0" w:line="300" w:lineRule="exact"/>
                        <w:rPr>
                          <w:rFonts w:ascii="Century Gothic" w:hAnsi="Century Gothic"/>
                          <w:b/>
                          <w:color w:val="FFFFFF" w:themeColor="background1"/>
                          <w:sz w:val="24"/>
                          <w:szCs w:val="24"/>
                        </w:rPr>
                      </w:pPr>
                    </w:p>
                    <w:p w14:paraId="2CC73035" w14:textId="77777777" w:rsidR="00E40C0F" w:rsidRPr="008905E4" w:rsidRDefault="00E40C0F" w:rsidP="00E40C0F">
                      <w:pPr>
                        <w:spacing w:after="0" w:line="300" w:lineRule="exact"/>
                        <w:rPr>
                          <w:color w:val="FFFFFF" w:themeColor="background1"/>
                          <w:sz w:val="24"/>
                          <w:szCs w:val="24"/>
                        </w:rPr>
                      </w:pPr>
                    </w:p>
                  </w:txbxContent>
                </v:textbox>
              </v:shape>
            </w:pict>
          </mc:Fallback>
        </mc:AlternateContent>
      </w:r>
      <w:r w:rsidR="00E40C0F" w:rsidRPr="00680129">
        <w:rPr>
          <w:noProof/>
        </w:rPr>
        <mc:AlternateContent>
          <mc:Choice Requires="wps">
            <w:drawing>
              <wp:anchor distT="0" distB="0" distL="114300" distR="114300" simplePos="0" relativeHeight="251687936" behindDoc="0" locked="0" layoutInCell="1" allowOverlap="1" wp14:anchorId="7C2F0391" wp14:editId="32A8BE2C">
                <wp:simplePos x="0" y="0"/>
                <wp:positionH relativeFrom="column">
                  <wp:posOffset>0</wp:posOffset>
                </wp:positionH>
                <wp:positionV relativeFrom="paragraph">
                  <wp:posOffset>6568440</wp:posOffset>
                </wp:positionV>
                <wp:extent cx="6868160" cy="0"/>
                <wp:effectExtent l="0" t="12700" r="15240" b="12700"/>
                <wp:wrapNone/>
                <wp:docPr id="26" name="Straight Connector 26"/>
                <wp:cNvGraphicFramePr/>
                <a:graphic xmlns:a="http://schemas.openxmlformats.org/drawingml/2006/main">
                  <a:graphicData uri="http://schemas.microsoft.com/office/word/2010/wordprocessingShape">
                    <wps:wsp>
                      <wps:cNvCnPr/>
                      <wps:spPr>
                        <a:xfrm>
                          <a:off x="0" y="0"/>
                          <a:ext cx="6868160" cy="0"/>
                        </a:xfrm>
                        <a:prstGeom prst="line">
                          <a:avLst/>
                        </a:prstGeom>
                        <a:ln w="25400">
                          <a:solidFill>
                            <a:srgbClr val="6FB64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3E132" id="Straight Connector 2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517.2pt" to="540.8pt,5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" strokecolor="#6fb643" strokeweight="2pt">
                <v:stroke joinstyle="miter"/>
              </v:line>
            </w:pict>
          </mc:Fallback>
        </mc:AlternateContent>
      </w:r>
      <w:r w:rsidR="00E40C0F" w:rsidRPr="00680129">
        <w:rPr>
          <w:noProof/>
        </w:rPr>
        <mc:AlternateContent>
          <mc:Choice Requires="wps">
            <w:drawing>
              <wp:anchor distT="0" distB="0" distL="114300" distR="114300" simplePos="0" relativeHeight="251686912" behindDoc="0" locked="0" layoutInCell="1" allowOverlap="1" wp14:anchorId="0E94786D" wp14:editId="70DCAA49">
                <wp:simplePos x="0" y="0"/>
                <wp:positionH relativeFrom="column">
                  <wp:posOffset>0</wp:posOffset>
                </wp:positionH>
                <wp:positionV relativeFrom="paragraph">
                  <wp:posOffset>4348480</wp:posOffset>
                </wp:positionV>
                <wp:extent cx="6868160" cy="0"/>
                <wp:effectExtent l="0" t="12700" r="15240" b="12700"/>
                <wp:wrapNone/>
                <wp:docPr id="30" name="Straight Connector 30"/>
                <wp:cNvGraphicFramePr/>
                <a:graphic xmlns:a="http://schemas.openxmlformats.org/drawingml/2006/main">
                  <a:graphicData uri="http://schemas.microsoft.com/office/word/2010/wordprocessingShape">
                    <wps:wsp>
                      <wps:cNvCnPr/>
                      <wps:spPr>
                        <a:xfrm>
                          <a:off x="0" y="0"/>
                          <a:ext cx="6868160" cy="0"/>
                        </a:xfrm>
                        <a:prstGeom prst="line">
                          <a:avLst/>
                        </a:prstGeom>
                        <a:ln w="25400">
                          <a:solidFill>
                            <a:srgbClr val="6FB64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4E640" id="Straight Connector 3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342.4pt" to="540.8pt,3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" strokecolor="#6fb643" strokeweight="2pt">
                <v:stroke joinstyle="miter"/>
              </v:line>
            </w:pict>
          </mc:Fallback>
        </mc:AlternateContent>
      </w:r>
    </w:p>
    <w:p w14:paraId="1B0E440F" w14:textId="77777777" w:rsidR="008D5F5D" w:rsidRPr="00A14572" w:rsidRDefault="008D5F5D" w:rsidP="008D5F5D">
      <w:pPr>
        <w:spacing w:after="120" w:line="240" w:lineRule="auto"/>
        <w:rPr>
          <w:rFonts w:ascii="Arial" w:hAnsi="Arial" w:cs="Arial"/>
        </w:rPr>
      </w:pPr>
    </w:p>
    <w:sectPr w:rsidR="008D5F5D" w:rsidRPr="00A14572" w:rsidSect="00381C01">
      <w:footerReference w:type="default" r:id="rId8"/>
      <w:headerReference w:type="first" r:id="rId9"/>
      <w:footerReference w:type="first" r:id="rId10"/>
      <w:pgSz w:w="12240" w:h="15840"/>
      <w:pgMar w:top="180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0235" w14:textId="77777777" w:rsidR="00283218" w:rsidRDefault="00283218" w:rsidP="009F2D54">
      <w:pPr>
        <w:spacing w:after="0" w:line="240" w:lineRule="auto"/>
      </w:pPr>
      <w:r>
        <w:separator/>
      </w:r>
    </w:p>
  </w:endnote>
  <w:endnote w:type="continuationSeparator" w:id="0">
    <w:p w14:paraId="78BD7A27" w14:textId="77777777" w:rsidR="00283218" w:rsidRDefault="00283218" w:rsidP="009F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Roman">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lack">
    <w:charset w:val="4D"/>
    <w:family w:val="swiss"/>
    <w:pitch w:val="variable"/>
    <w:sig w:usb0="800000AF" w:usb1="5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781D" w14:textId="77777777" w:rsidR="00DD3936" w:rsidRDefault="00DD3936">
    <w:pPr>
      <w:pStyle w:val="Footer"/>
    </w:pPr>
    <w:r>
      <w:rPr>
        <w:noProof/>
      </w:rPr>
      <mc:AlternateContent>
        <mc:Choice Requires="wps">
          <w:drawing>
            <wp:anchor distT="0" distB="0" distL="114300" distR="114300" simplePos="0" relativeHeight="251661312" behindDoc="0" locked="0" layoutInCell="1" allowOverlap="1" wp14:anchorId="73DA7D6E" wp14:editId="200AE876">
              <wp:simplePos x="0" y="0"/>
              <wp:positionH relativeFrom="column">
                <wp:posOffset>0</wp:posOffset>
              </wp:positionH>
              <wp:positionV relativeFrom="paragraph">
                <wp:posOffset>-635</wp:posOffset>
              </wp:positionV>
              <wp:extent cx="6756400" cy="431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756400" cy="431800"/>
                      </a:xfrm>
                      <a:prstGeom prst="rect">
                        <a:avLst/>
                      </a:prstGeom>
                      <a:solidFill>
                        <a:schemeClr val="lt1"/>
                      </a:solidFill>
                      <a:ln w="6350">
                        <a:noFill/>
                      </a:ln>
                    </wps:spPr>
                    <wps:txbx>
                      <w:txbxContent>
                        <w:p w14:paraId="0E6F87F9" w14:textId="417726F4" w:rsidR="00DD3936" w:rsidRPr="00667975" w:rsidRDefault="00667975" w:rsidP="00667975">
                          <w:pPr>
                            <w:suppressAutoHyphens/>
                            <w:autoSpaceDE w:val="0"/>
                            <w:autoSpaceDN w:val="0"/>
                            <w:adjustRightInd w:val="0"/>
                            <w:spacing w:after="90"/>
                            <w:jc w:val="right"/>
                            <w:textAlignment w:val="center"/>
                            <w:rPr>
                              <w:rFonts w:ascii="Arial" w:hAnsi="Arial" w:cs="Arial"/>
                              <w:i w:val="0"/>
                              <w:iCs w:val="0"/>
                              <w:color w:val="006CA9"/>
                              <w:sz w:val="24"/>
                              <w:szCs w:val="24"/>
                            </w:rPr>
                          </w:pPr>
                          <w:r w:rsidRPr="008D5F5D">
                            <w:rPr>
                              <w:rFonts w:ascii="Arial" w:hAnsi="Arial" w:cs="Arial"/>
                              <w:i w:val="0"/>
                              <w:iCs w:val="0"/>
                              <w:color w:val="006CA9"/>
                            </w:rPr>
                            <w:t xml:space="preserve">Updated </w:t>
                          </w:r>
                          <w:r>
                            <w:rPr>
                              <w:rFonts w:ascii="Arial" w:hAnsi="Arial" w:cs="Arial"/>
                              <w:i w:val="0"/>
                              <w:iCs w:val="0"/>
                              <w:color w:val="006CA9"/>
                            </w:rPr>
                            <w:t>May 2022</w:t>
                          </w:r>
                          <w:r w:rsidRPr="008D5F5D">
                            <w:rPr>
                              <w:rFonts w:ascii="Arial" w:hAnsi="Arial" w:cs="Arial"/>
                              <w:i w:val="0"/>
                              <w:iCs w:val="0"/>
                              <w:color w:val="006CA9"/>
                            </w:rPr>
                            <w:t xml:space="preserve">    </w:t>
                          </w:r>
                          <w:r w:rsidRPr="008D5F5D">
                            <w:rPr>
                              <w:rFonts w:ascii="Arial" w:hAnsi="Arial" w:cs="Arial"/>
                              <w:i w:val="0"/>
                              <w:iCs w:val="0"/>
                              <w:color w:val="006CA9"/>
                              <w:sz w:val="24"/>
                              <w:szCs w:val="24"/>
                            </w:rPr>
                            <w:t xml:space="preserve">     </w:t>
                          </w:r>
                          <w:r>
                            <w:rPr>
                              <w:rFonts w:ascii="Arial" w:hAnsi="Arial" w:cs="Arial"/>
                              <w:i w:val="0"/>
                              <w:iCs w:val="0"/>
                              <w:color w:val="006CA9"/>
                              <w:sz w:val="24"/>
                              <w:szCs w:val="24"/>
                            </w:rPr>
                            <w:t xml:space="preserve">                                   984.920.8200</w:t>
                          </w:r>
                          <w:r w:rsidRPr="008D5F5D">
                            <w:rPr>
                              <w:rFonts w:ascii="Arial" w:hAnsi="Arial" w:cs="Arial"/>
                              <w:i w:val="0"/>
                              <w:iCs w:val="0"/>
                              <w:color w:val="006CA9"/>
                              <w:sz w:val="24"/>
                              <w:szCs w:val="24"/>
                            </w:rPr>
                            <w:t xml:space="preserve"> </w:t>
                          </w:r>
                          <w:r w:rsidRPr="008D5F5D">
                            <w:rPr>
                              <w:rFonts w:ascii="Arial" w:hAnsi="Arial" w:cs="Arial"/>
                              <w:i w:val="0"/>
                              <w:iCs w:val="0"/>
                              <w:color w:val="6FB643"/>
                              <w:sz w:val="24"/>
                              <w:szCs w:val="24"/>
                            </w:rPr>
                            <w:t>•</w:t>
                          </w:r>
                          <w:r w:rsidRPr="008D5F5D">
                            <w:rPr>
                              <w:rFonts w:ascii="Arial" w:hAnsi="Arial" w:cs="Arial"/>
                              <w:i w:val="0"/>
                              <w:iCs w:val="0"/>
                              <w:color w:val="006CA9"/>
                              <w:sz w:val="24"/>
                              <w:szCs w:val="24"/>
                            </w:rPr>
                            <w:t xml:space="preserve"> info@nccdd.org </w:t>
                          </w:r>
                          <w:r w:rsidRPr="008D5F5D">
                            <w:rPr>
                              <w:rFonts w:ascii="Arial" w:hAnsi="Arial" w:cs="Arial"/>
                              <w:i w:val="0"/>
                              <w:iCs w:val="0"/>
                              <w:color w:val="6FB643"/>
                              <w:sz w:val="24"/>
                              <w:szCs w:val="24"/>
                            </w:rPr>
                            <w:t>•</w:t>
                          </w:r>
                          <w:r w:rsidRPr="008D5F5D">
                            <w:rPr>
                              <w:rFonts w:ascii="Arial" w:hAnsi="Arial" w:cs="Arial"/>
                              <w:i w:val="0"/>
                              <w:iCs w:val="0"/>
                              <w:color w:val="006CA9"/>
                              <w:sz w:val="24"/>
                              <w:szCs w:val="24"/>
                            </w:rPr>
                            <w:t xml:space="preserve"> </w:t>
                          </w:r>
                          <w:r w:rsidRPr="008D5F5D">
                            <w:rPr>
                              <w:rFonts w:ascii="Arial" w:hAnsi="Arial" w:cs="Arial"/>
                              <w:b/>
                              <w:i w:val="0"/>
                              <w:iCs w:val="0"/>
                              <w:color w:val="006CA9"/>
                              <w:sz w:val="24"/>
                              <w:szCs w:val="24"/>
                            </w:rPr>
                            <w:t>www.nccdd.or</w:t>
                          </w:r>
                          <w:r>
                            <w:rPr>
                              <w:rFonts w:ascii="Arial" w:hAnsi="Arial" w:cs="Arial"/>
                              <w:b/>
                              <w:i w:val="0"/>
                              <w:iCs w:val="0"/>
                              <w:color w:val="006CA9"/>
                              <w:sz w:val="24"/>
                              <w:szCs w:val="24"/>
                            </w:rPr>
                            <w:t>g</w:t>
                          </w:r>
                        </w:p>
                        <w:p w14:paraId="67C023C3" w14:textId="77777777" w:rsidR="00DD3936" w:rsidRDefault="00DD3936" w:rsidP="00DD39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A7D6E" id="_x0000_t202" coordsize="21600,21600" o:spt="202" path="m,l,21600r21600,l21600,xe">
              <v:stroke joinstyle="miter"/>
              <v:path gradientshapeok="t" o:connecttype="rect"/>
            </v:shapetype>
            <v:shape id="Text Box 34" o:spid="_x0000_s1029" type="#_x0000_t202" style="position:absolute;margin-left:0;margin-top:-.05pt;width:532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" fillcolor="white [3201]" stroked="f" strokeweight=".5pt">
              <v:textbox>
                <w:txbxContent>
                  <w:p w14:paraId="0E6F87F9" w14:textId="417726F4" w:rsidR="00DD3936" w:rsidRPr="00667975" w:rsidRDefault="00667975" w:rsidP="00667975">
                    <w:pPr>
                      <w:suppressAutoHyphens/>
                      <w:autoSpaceDE w:val="0"/>
                      <w:autoSpaceDN w:val="0"/>
                      <w:adjustRightInd w:val="0"/>
                      <w:spacing w:after="90"/>
                      <w:jc w:val="right"/>
                      <w:textAlignment w:val="center"/>
                      <w:rPr>
                        <w:rFonts w:ascii="Arial" w:hAnsi="Arial" w:cs="Arial"/>
                        <w:i w:val="0"/>
                        <w:iCs w:val="0"/>
                        <w:color w:val="006CA9"/>
                        <w:sz w:val="24"/>
                        <w:szCs w:val="24"/>
                      </w:rPr>
                    </w:pPr>
                    <w:r w:rsidRPr="008D5F5D">
                      <w:rPr>
                        <w:rFonts w:ascii="Arial" w:hAnsi="Arial" w:cs="Arial"/>
                        <w:i w:val="0"/>
                        <w:iCs w:val="0"/>
                        <w:color w:val="006CA9"/>
                      </w:rPr>
                      <w:t xml:space="preserve">Updated </w:t>
                    </w:r>
                    <w:r>
                      <w:rPr>
                        <w:rFonts w:ascii="Arial" w:hAnsi="Arial" w:cs="Arial"/>
                        <w:i w:val="0"/>
                        <w:iCs w:val="0"/>
                        <w:color w:val="006CA9"/>
                      </w:rPr>
                      <w:t>May 2022</w:t>
                    </w:r>
                    <w:r w:rsidRPr="008D5F5D">
                      <w:rPr>
                        <w:rFonts w:ascii="Arial" w:hAnsi="Arial" w:cs="Arial"/>
                        <w:i w:val="0"/>
                        <w:iCs w:val="0"/>
                        <w:color w:val="006CA9"/>
                      </w:rPr>
                      <w:t xml:space="preserve">    </w:t>
                    </w:r>
                    <w:r w:rsidRPr="008D5F5D">
                      <w:rPr>
                        <w:rFonts w:ascii="Arial" w:hAnsi="Arial" w:cs="Arial"/>
                        <w:i w:val="0"/>
                        <w:iCs w:val="0"/>
                        <w:color w:val="006CA9"/>
                        <w:sz w:val="24"/>
                        <w:szCs w:val="24"/>
                      </w:rPr>
                      <w:t xml:space="preserve">     </w:t>
                    </w:r>
                    <w:r>
                      <w:rPr>
                        <w:rFonts w:ascii="Arial" w:hAnsi="Arial" w:cs="Arial"/>
                        <w:i w:val="0"/>
                        <w:iCs w:val="0"/>
                        <w:color w:val="006CA9"/>
                        <w:sz w:val="24"/>
                        <w:szCs w:val="24"/>
                      </w:rPr>
                      <w:t xml:space="preserve">                                   984.920.8200</w:t>
                    </w:r>
                    <w:r w:rsidRPr="008D5F5D">
                      <w:rPr>
                        <w:rFonts w:ascii="Arial" w:hAnsi="Arial" w:cs="Arial"/>
                        <w:i w:val="0"/>
                        <w:iCs w:val="0"/>
                        <w:color w:val="006CA9"/>
                        <w:sz w:val="24"/>
                        <w:szCs w:val="24"/>
                      </w:rPr>
                      <w:t xml:space="preserve"> </w:t>
                    </w:r>
                    <w:r w:rsidRPr="008D5F5D">
                      <w:rPr>
                        <w:rFonts w:ascii="Arial" w:hAnsi="Arial" w:cs="Arial"/>
                        <w:i w:val="0"/>
                        <w:iCs w:val="0"/>
                        <w:color w:val="6FB643"/>
                        <w:sz w:val="24"/>
                        <w:szCs w:val="24"/>
                      </w:rPr>
                      <w:t>•</w:t>
                    </w:r>
                    <w:r w:rsidRPr="008D5F5D">
                      <w:rPr>
                        <w:rFonts w:ascii="Arial" w:hAnsi="Arial" w:cs="Arial"/>
                        <w:i w:val="0"/>
                        <w:iCs w:val="0"/>
                        <w:color w:val="006CA9"/>
                        <w:sz w:val="24"/>
                        <w:szCs w:val="24"/>
                      </w:rPr>
                      <w:t xml:space="preserve"> info@nccdd.org </w:t>
                    </w:r>
                    <w:r w:rsidRPr="008D5F5D">
                      <w:rPr>
                        <w:rFonts w:ascii="Arial" w:hAnsi="Arial" w:cs="Arial"/>
                        <w:i w:val="0"/>
                        <w:iCs w:val="0"/>
                        <w:color w:val="6FB643"/>
                        <w:sz w:val="24"/>
                        <w:szCs w:val="24"/>
                      </w:rPr>
                      <w:t>•</w:t>
                    </w:r>
                    <w:r w:rsidRPr="008D5F5D">
                      <w:rPr>
                        <w:rFonts w:ascii="Arial" w:hAnsi="Arial" w:cs="Arial"/>
                        <w:i w:val="0"/>
                        <w:iCs w:val="0"/>
                        <w:color w:val="006CA9"/>
                        <w:sz w:val="24"/>
                        <w:szCs w:val="24"/>
                      </w:rPr>
                      <w:t xml:space="preserve"> </w:t>
                    </w:r>
                    <w:r w:rsidRPr="008D5F5D">
                      <w:rPr>
                        <w:rFonts w:ascii="Arial" w:hAnsi="Arial" w:cs="Arial"/>
                        <w:b/>
                        <w:i w:val="0"/>
                        <w:iCs w:val="0"/>
                        <w:color w:val="006CA9"/>
                        <w:sz w:val="24"/>
                        <w:szCs w:val="24"/>
                      </w:rPr>
                      <w:t>www.nccdd.or</w:t>
                    </w:r>
                    <w:r>
                      <w:rPr>
                        <w:rFonts w:ascii="Arial" w:hAnsi="Arial" w:cs="Arial"/>
                        <w:b/>
                        <w:i w:val="0"/>
                        <w:iCs w:val="0"/>
                        <w:color w:val="006CA9"/>
                        <w:sz w:val="24"/>
                        <w:szCs w:val="24"/>
                      </w:rPr>
                      <w:t>g</w:t>
                    </w:r>
                  </w:p>
                  <w:p w14:paraId="67C023C3" w14:textId="77777777" w:rsidR="00DD3936" w:rsidRDefault="00DD3936" w:rsidP="00DD3936"/>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98BE" w14:textId="77777777" w:rsidR="00DD3936" w:rsidRDefault="00DD3936">
    <w:pPr>
      <w:pStyle w:val="Footer"/>
    </w:pPr>
    <w:r>
      <w:rPr>
        <w:noProof/>
      </w:rPr>
      <mc:AlternateContent>
        <mc:Choice Requires="wps">
          <w:drawing>
            <wp:anchor distT="0" distB="0" distL="114300" distR="114300" simplePos="0" relativeHeight="251663360" behindDoc="0" locked="0" layoutInCell="1" allowOverlap="1" wp14:anchorId="6C7D4C23" wp14:editId="1DDED321">
              <wp:simplePos x="0" y="0"/>
              <wp:positionH relativeFrom="column">
                <wp:posOffset>0</wp:posOffset>
              </wp:positionH>
              <wp:positionV relativeFrom="paragraph">
                <wp:posOffset>-635</wp:posOffset>
              </wp:positionV>
              <wp:extent cx="6756400" cy="431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756400" cy="431800"/>
                      </a:xfrm>
                      <a:prstGeom prst="rect">
                        <a:avLst/>
                      </a:prstGeom>
                      <a:solidFill>
                        <a:schemeClr val="lt1"/>
                      </a:solidFill>
                      <a:ln w="6350">
                        <a:noFill/>
                      </a:ln>
                    </wps:spPr>
                    <wps:txbx>
                      <w:txbxContent>
                        <w:p w14:paraId="266EB722" w14:textId="1C83B2C5" w:rsidR="00DD3936" w:rsidRPr="008D5F5D" w:rsidRDefault="00DD3936" w:rsidP="00DD3936">
                          <w:pPr>
                            <w:suppressAutoHyphens/>
                            <w:autoSpaceDE w:val="0"/>
                            <w:autoSpaceDN w:val="0"/>
                            <w:adjustRightInd w:val="0"/>
                            <w:spacing w:after="90"/>
                            <w:jc w:val="right"/>
                            <w:textAlignment w:val="center"/>
                            <w:rPr>
                              <w:rFonts w:ascii="Arial" w:hAnsi="Arial" w:cs="Arial"/>
                              <w:i w:val="0"/>
                              <w:iCs w:val="0"/>
                              <w:color w:val="006CA9"/>
                              <w:sz w:val="24"/>
                              <w:szCs w:val="24"/>
                            </w:rPr>
                          </w:pPr>
                          <w:r w:rsidRPr="008D5F5D">
                            <w:rPr>
                              <w:rFonts w:ascii="Arial" w:hAnsi="Arial" w:cs="Arial"/>
                              <w:i w:val="0"/>
                              <w:iCs w:val="0"/>
                              <w:color w:val="006CA9"/>
                            </w:rPr>
                            <w:t xml:space="preserve">Updated </w:t>
                          </w:r>
                          <w:r w:rsidR="00667975">
                            <w:rPr>
                              <w:rFonts w:ascii="Arial" w:hAnsi="Arial" w:cs="Arial"/>
                              <w:i w:val="0"/>
                              <w:iCs w:val="0"/>
                              <w:color w:val="006CA9"/>
                            </w:rPr>
                            <w:t>May 2022</w:t>
                          </w:r>
                          <w:r w:rsidRPr="008D5F5D">
                            <w:rPr>
                              <w:rFonts w:ascii="Arial" w:hAnsi="Arial" w:cs="Arial"/>
                              <w:i w:val="0"/>
                              <w:iCs w:val="0"/>
                              <w:color w:val="006CA9"/>
                            </w:rPr>
                            <w:t xml:space="preserve">    </w:t>
                          </w:r>
                          <w:r w:rsidRPr="008D5F5D">
                            <w:rPr>
                              <w:rFonts w:ascii="Arial" w:hAnsi="Arial" w:cs="Arial"/>
                              <w:i w:val="0"/>
                              <w:iCs w:val="0"/>
                              <w:color w:val="006CA9"/>
                              <w:sz w:val="24"/>
                              <w:szCs w:val="24"/>
                            </w:rPr>
                            <w:t xml:space="preserve">     </w:t>
                          </w:r>
                          <w:r>
                            <w:rPr>
                              <w:rFonts w:ascii="Arial" w:hAnsi="Arial" w:cs="Arial"/>
                              <w:i w:val="0"/>
                              <w:iCs w:val="0"/>
                              <w:color w:val="006CA9"/>
                              <w:sz w:val="24"/>
                              <w:szCs w:val="24"/>
                            </w:rPr>
                            <w:t xml:space="preserve">                                   </w:t>
                          </w:r>
                          <w:r w:rsidR="00667975">
                            <w:rPr>
                              <w:rFonts w:ascii="Arial" w:hAnsi="Arial" w:cs="Arial"/>
                              <w:i w:val="0"/>
                              <w:iCs w:val="0"/>
                              <w:color w:val="006CA9"/>
                              <w:sz w:val="24"/>
                              <w:szCs w:val="24"/>
                            </w:rPr>
                            <w:t>984.920.8200</w:t>
                          </w:r>
                          <w:r w:rsidRPr="008D5F5D">
                            <w:rPr>
                              <w:rFonts w:ascii="Arial" w:hAnsi="Arial" w:cs="Arial"/>
                              <w:i w:val="0"/>
                              <w:iCs w:val="0"/>
                              <w:color w:val="006CA9"/>
                              <w:sz w:val="24"/>
                              <w:szCs w:val="24"/>
                            </w:rPr>
                            <w:t xml:space="preserve"> </w:t>
                          </w:r>
                          <w:r w:rsidRPr="008D5F5D">
                            <w:rPr>
                              <w:rFonts w:ascii="Arial" w:hAnsi="Arial" w:cs="Arial"/>
                              <w:i w:val="0"/>
                              <w:iCs w:val="0"/>
                              <w:color w:val="6FB643"/>
                              <w:sz w:val="24"/>
                              <w:szCs w:val="24"/>
                            </w:rPr>
                            <w:t>•</w:t>
                          </w:r>
                          <w:r w:rsidRPr="008D5F5D">
                            <w:rPr>
                              <w:rFonts w:ascii="Arial" w:hAnsi="Arial" w:cs="Arial"/>
                              <w:i w:val="0"/>
                              <w:iCs w:val="0"/>
                              <w:color w:val="006CA9"/>
                              <w:sz w:val="24"/>
                              <w:szCs w:val="24"/>
                            </w:rPr>
                            <w:t xml:space="preserve"> info@nccdd.org </w:t>
                          </w:r>
                          <w:r w:rsidRPr="008D5F5D">
                            <w:rPr>
                              <w:rFonts w:ascii="Arial" w:hAnsi="Arial" w:cs="Arial"/>
                              <w:i w:val="0"/>
                              <w:iCs w:val="0"/>
                              <w:color w:val="6FB643"/>
                              <w:sz w:val="24"/>
                              <w:szCs w:val="24"/>
                            </w:rPr>
                            <w:t>•</w:t>
                          </w:r>
                          <w:r w:rsidRPr="008D5F5D">
                            <w:rPr>
                              <w:rFonts w:ascii="Arial" w:hAnsi="Arial" w:cs="Arial"/>
                              <w:i w:val="0"/>
                              <w:iCs w:val="0"/>
                              <w:color w:val="006CA9"/>
                              <w:sz w:val="24"/>
                              <w:szCs w:val="24"/>
                            </w:rPr>
                            <w:t xml:space="preserve"> </w:t>
                          </w:r>
                          <w:r w:rsidRPr="008D5F5D">
                            <w:rPr>
                              <w:rFonts w:ascii="Arial" w:hAnsi="Arial" w:cs="Arial"/>
                              <w:b/>
                              <w:i w:val="0"/>
                              <w:iCs w:val="0"/>
                              <w:color w:val="006CA9"/>
                              <w:sz w:val="24"/>
                              <w:szCs w:val="24"/>
                            </w:rPr>
                            <w:t>www.nccdd.org</w:t>
                          </w:r>
                        </w:p>
                        <w:p w14:paraId="007456A4" w14:textId="77777777" w:rsidR="00DD3936" w:rsidRPr="008D5F5D" w:rsidRDefault="00DD3936" w:rsidP="00DD3936">
                          <w:pPr>
                            <w:rPr>
                              <w:rFonts w:ascii="Arial" w:hAnsi="Arial" w:cs="Arial"/>
                            </w:rPr>
                          </w:pPr>
                        </w:p>
                        <w:p w14:paraId="0A2C8967" w14:textId="77777777" w:rsidR="00DD3936" w:rsidRDefault="00DD3936" w:rsidP="00DD39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D4C23" id="_x0000_t202" coordsize="21600,21600" o:spt="202" path="m,l,21600r21600,l21600,xe">
              <v:stroke joinstyle="miter"/>
              <v:path gradientshapeok="t" o:connecttype="rect"/>
            </v:shapetype>
            <v:shape id="Text Box 17" o:spid="_x0000_s1030" type="#_x0000_t202" style="position:absolute;margin-left:0;margin-top:-.05pt;width:532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" fillcolor="white [3201]" stroked="f" strokeweight=".5pt">
              <v:textbox>
                <w:txbxContent>
                  <w:p w14:paraId="266EB722" w14:textId="1C83B2C5" w:rsidR="00DD3936" w:rsidRPr="008D5F5D" w:rsidRDefault="00DD3936" w:rsidP="00DD3936">
                    <w:pPr>
                      <w:suppressAutoHyphens/>
                      <w:autoSpaceDE w:val="0"/>
                      <w:autoSpaceDN w:val="0"/>
                      <w:adjustRightInd w:val="0"/>
                      <w:spacing w:after="90"/>
                      <w:jc w:val="right"/>
                      <w:textAlignment w:val="center"/>
                      <w:rPr>
                        <w:rFonts w:ascii="Arial" w:hAnsi="Arial" w:cs="Arial"/>
                        <w:i w:val="0"/>
                        <w:iCs w:val="0"/>
                        <w:color w:val="006CA9"/>
                        <w:sz w:val="24"/>
                        <w:szCs w:val="24"/>
                      </w:rPr>
                    </w:pPr>
                    <w:r w:rsidRPr="008D5F5D">
                      <w:rPr>
                        <w:rFonts w:ascii="Arial" w:hAnsi="Arial" w:cs="Arial"/>
                        <w:i w:val="0"/>
                        <w:iCs w:val="0"/>
                        <w:color w:val="006CA9"/>
                      </w:rPr>
                      <w:t xml:space="preserve">Updated </w:t>
                    </w:r>
                    <w:r w:rsidR="00667975">
                      <w:rPr>
                        <w:rFonts w:ascii="Arial" w:hAnsi="Arial" w:cs="Arial"/>
                        <w:i w:val="0"/>
                        <w:iCs w:val="0"/>
                        <w:color w:val="006CA9"/>
                      </w:rPr>
                      <w:t>May 2022</w:t>
                    </w:r>
                    <w:r w:rsidRPr="008D5F5D">
                      <w:rPr>
                        <w:rFonts w:ascii="Arial" w:hAnsi="Arial" w:cs="Arial"/>
                        <w:i w:val="0"/>
                        <w:iCs w:val="0"/>
                        <w:color w:val="006CA9"/>
                      </w:rPr>
                      <w:t xml:space="preserve">    </w:t>
                    </w:r>
                    <w:r w:rsidRPr="008D5F5D">
                      <w:rPr>
                        <w:rFonts w:ascii="Arial" w:hAnsi="Arial" w:cs="Arial"/>
                        <w:i w:val="0"/>
                        <w:iCs w:val="0"/>
                        <w:color w:val="006CA9"/>
                        <w:sz w:val="24"/>
                        <w:szCs w:val="24"/>
                      </w:rPr>
                      <w:t xml:space="preserve">     </w:t>
                    </w:r>
                    <w:r>
                      <w:rPr>
                        <w:rFonts w:ascii="Arial" w:hAnsi="Arial" w:cs="Arial"/>
                        <w:i w:val="0"/>
                        <w:iCs w:val="0"/>
                        <w:color w:val="006CA9"/>
                        <w:sz w:val="24"/>
                        <w:szCs w:val="24"/>
                      </w:rPr>
                      <w:t xml:space="preserve">                                   </w:t>
                    </w:r>
                    <w:r w:rsidR="00667975">
                      <w:rPr>
                        <w:rFonts w:ascii="Arial" w:hAnsi="Arial" w:cs="Arial"/>
                        <w:i w:val="0"/>
                        <w:iCs w:val="0"/>
                        <w:color w:val="006CA9"/>
                        <w:sz w:val="24"/>
                        <w:szCs w:val="24"/>
                      </w:rPr>
                      <w:t>984.920.8200</w:t>
                    </w:r>
                    <w:r w:rsidRPr="008D5F5D">
                      <w:rPr>
                        <w:rFonts w:ascii="Arial" w:hAnsi="Arial" w:cs="Arial"/>
                        <w:i w:val="0"/>
                        <w:iCs w:val="0"/>
                        <w:color w:val="006CA9"/>
                        <w:sz w:val="24"/>
                        <w:szCs w:val="24"/>
                      </w:rPr>
                      <w:t xml:space="preserve"> </w:t>
                    </w:r>
                    <w:r w:rsidRPr="008D5F5D">
                      <w:rPr>
                        <w:rFonts w:ascii="Arial" w:hAnsi="Arial" w:cs="Arial"/>
                        <w:i w:val="0"/>
                        <w:iCs w:val="0"/>
                        <w:color w:val="6FB643"/>
                        <w:sz w:val="24"/>
                        <w:szCs w:val="24"/>
                      </w:rPr>
                      <w:t>•</w:t>
                    </w:r>
                    <w:r w:rsidRPr="008D5F5D">
                      <w:rPr>
                        <w:rFonts w:ascii="Arial" w:hAnsi="Arial" w:cs="Arial"/>
                        <w:i w:val="0"/>
                        <w:iCs w:val="0"/>
                        <w:color w:val="006CA9"/>
                        <w:sz w:val="24"/>
                        <w:szCs w:val="24"/>
                      </w:rPr>
                      <w:t xml:space="preserve"> info@nccdd.org </w:t>
                    </w:r>
                    <w:r w:rsidRPr="008D5F5D">
                      <w:rPr>
                        <w:rFonts w:ascii="Arial" w:hAnsi="Arial" w:cs="Arial"/>
                        <w:i w:val="0"/>
                        <w:iCs w:val="0"/>
                        <w:color w:val="6FB643"/>
                        <w:sz w:val="24"/>
                        <w:szCs w:val="24"/>
                      </w:rPr>
                      <w:t>•</w:t>
                    </w:r>
                    <w:r w:rsidRPr="008D5F5D">
                      <w:rPr>
                        <w:rFonts w:ascii="Arial" w:hAnsi="Arial" w:cs="Arial"/>
                        <w:i w:val="0"/>
                        <w:iCs w:val="0"/>
                        <w:color w:val="006CA9"/>
                        <w:sz w:val="24"/>
                        <w:szCs w:val="24"/>
                      </w:rPr>
                      <w:t xml:space="preserve"> </w:t>
                    </w:r>
                    <w:r w:rsidRPr="008D5F5D">
                      <w:rPr>
                        <w:rFonts w:ascii="Arial" w:hAnsi="Arial" w:cs="Arial"/>
                        <w:b/>
                        <w:i w:val="0"/>
                        <w:iCs w:val="0"/>
                        <w:color w:val="006CA9"/>
                        <w:sz w:val="24"/>
                        <w:szCs w:val="24"/>
                      </w:rPr>
                      <w:t>www.nccdd.org</w:t>
                    </w:r>
                  </w:p>
                  <w:p w14:paraId="007456A4" w14:textId="77777777" w:rsidR="00DD3936" w:rsidRPr="008D5F5D" w:rsidRDefault="00DD3936" w:rsidP="00DD3936">
                    <w:pPr>
                      <w:rPr>
                        <w:rFonts w:ascii="Arial" w:hAnsi="Arial" w:cs="Arial"/>
                      </w:rPr>
                    </w:pPr>
                  </w:p>
                  <w:p w14:paraId="0A2C8967" w14:textId="77777777" w:rsidR="00DD3936" w:rsidRDefault="00DD3936" w:rsidP="00DD393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791A" w14:textId="77777777" w:rsidR="00283218" w:rsidRDefault="00283218" w:rsidP="009F2D54">
      <w:pPr>
        <w:spacing w:after="0" w:line="240" w:lineRule="auto"/>
      </w:pPr>
      <w:r>
        <w:separator/>
      </w:r>
    </w:p>
  </w:footnote>
  <w:footnote w:type="continuationSeparator" w:id="0">
    <w:p w14:paraId="37FD7B76" w14:textId="77777777" w:rsidR="00283218" w:rsidRDefault="00283218" w:rsidP="009F2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1A2B" w14:textId="77777777" w:rsidR="00022C8D" w:rsidRDefault="00022C8D">
    <w:pPr>
      <w:pStyle w:val="Header"/>
      <w:rPr>
        <w:rFonts w:ascii="Trebuchet MS"/>
        <w:b/>
        <w:color w:val="81B900"/>
        <w:spacing w:val="-18"/>
        <w:w w:val="105"/>
        <w:sz w:val="48"/>
      </w:rPr>
    </w:pPr>
    <w:r>
      <w:rPr>
        <w:rFonts w:ascii="Trebuchet MS"/>
        <w:b/>
        <w:color w:val="81B900"/>
        <w:w w:val="105"/>
        <w:sz w:val="48"/>
      </w:rPr>
      <w:t>NCCDD</w:t>
    </w:r>
    <w:r>
      <w:rPr>
        <w:rFonts w:ascii="Trebuchet MS"/>
        <w:b/>
        <w:color w:val="81B900"/>
        <w:spacing w:val="37"/>
        <w:w w:val="105"/>
        <w:sz w:val="48"/>
      </w:rPr>
      <w:t xml:space="preserve"> </w:t>
    </w:r>
    <w:r>
      <w:rPr>
        <w:rFonts w:ascii="Trebuchet MS"/>
        <w:b/>
        <w:color w:val="81B900"/>
        <w:w w:val="105"/>
        <w:sz w:val="48"/>
      </w:rPr>
      <w:t>INITI</w:t>
    </w:r>
    <w:r>
      <w:rPr>
        <w:rFonts w:ascii="Trebuchet MS"/>
        <w:b/>
        <w:color w:val="81B900"/>
        <w:spacing w:val="-42"/>
        <w:w w:val="105"/>
        <w:sz w:val="48"/>
      </w:rPr>
      <w:t>A</w:t>
    </w:r>
    <w:r>
      <w:rPr>
        <w:rFonts w:ascii="Trebuchet MS"/>
        <w:b/>
        <w:color w:val="81B900"/>
        <w:w w:val="105"/>
        <w:sz w:val="48"/>
      </w:rPr>
      <w:t>TIVE</w:t>
    </w:r>
    <w:r>
      <w:rPr>
        <w:rFonts w:ascii="Trebuchet MS"/>
        <w:b/>
        <w:color w:val="81B900"/>
        <w:spacing w:val="37"/>
        <w:w w:val="105"/>
        <w:sz w:val="48"/>
      </w:rPr>
      <w:t xml:space="preserve"> </w:t>
    </w:r>
    <w:r>
      <w:rPr>
        <w:rFonts w:ascii="Trebuchet MS"/>
        <w:b/>
        <w:color w:val="81B900"/>
        <w:spacing w:val="-6"/>
        <w:w w:val="105"/>
        <w:sz w:val="48"/>
      </w:rPr>
      <w:t>20</w:t>
    </w:r>
    <w:r>
      <w:rPr>
        <w:rFonts w:ascii="Trebuchet MS"/>
        <w:b/>
        <w:color w:val="81B900"/>
        <w:spacing w:val="-18"/>
        <w:w w:val="105"/>
        <w:sz w:val="48"/>
      </w:rPr>
      <w:t>22</w:t>
    </w:r>
    <w:r>
      <w:rPr>
        <w:rFonts w:ascii="Trebuchet MS"/>
        <w:b/>
        <w:color w:val="81B900"/>
        <w:spacing w:val="-18"/>
        <w:w w:val="105"/>
        <w:sz w:val="48"/>
      </w:rPr>
      <w:tab/>
    </w:r>
    <w:r>
      <w:rPr>
        <w:rFonts w:ascii="Gill Sans MT"/>
        <w:noProof/>
      </w:rPr>
      <w:drawing>
        <wp:inline distT="0" distB="0" distL="0" distR="0" wp14:anchorId="5D84C850" wp14:editId="4A058FE9">
          <wp:extent cx="1571384" cy="604837"/>
          <wp:effectExtent l="0" t="0" r="0" b="0"/>
          <wp:docPr id="1" name="image1.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10;&#10;Description automatically generated"/>
                  <pic:cNvPicPr/>
                </pic:nvPicPr>
                <pic:blipFill>
                  <a:blip r:embed="rId1" cstate="print"/>
                  <a:stretch>
                    <a:fillRect/>
                  </a:stretch>
                </pic:blipFill>
                <pic:spPr>
                  <a:xfrm>
                    <a:off x="0" y="0"/>
                    <a:ext cx="1571384" cy="604837"/>
                  </a:xfrm>
                  <a:prstGeom prst="rect">
                    <a:avLst/>
                  </a:prstGeom>
                </pic:spPr>
              </pic:pic>
            </a:graphicData>
          </a:graphic>
        </wp:inline>
      </w:drawing>
    </w:r>
    <w:r>
      <w:rPr>
        <w:rFonts w:ascii="Trebuchet MS"/>
        <w:b/>
        <w:noProof/>
        <w:color w:val="81B900"/>
        <w:spacing w:val="-18"/>
        <w:w w:val="105"/>
        <w:sz w:val="48"/>
      </w:rPr>
      <w:drawing>
        <wp:inline distT="0" distB="0" distL="0" distR="0" wp14:anchorId="526EB83B" wp14:editId="7C9EA06C">
          <wp:extent cx="1499870" cy="5975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870" cy="597535"/>
                  </a:xfrm>
                  <a:prstGeom prst="rect">
                    <a:avLst/>
                  </a:prstGeom>
                  <a:noFill/>
                </pic:spPr>
              </pic:pic>
            </a:graphicData>
          </a:graphic>
        </wp:inline>
      </w:drawing>
    </w:r>
  </w:p>
  <w:p w14:paraId="38B9BD50" w14:textId="77777777" w:rsidR="00022C8D" w:rsidRDefault="00022C8D">
    <w:pPr>
      <w:pStyle w:val="Header"/>
    </w:pPr>
    <w:r>
      <w:rPr>
        <w:rFonts w:ascii="Trebuchet MS"/>
        <w:b/>
        <w:color w:val="81B900"/>
        <w:spacing w:val="-18"/>
        <w:w w:val="105"/>
        <w:sz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25D"/>
    <w:multiLevelType w:val="hybridMultilevel"/>
    <w:tmpl w:val="EA6A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6058C"/>
    <w:multiLevelType w:val="hybridMultilevel"/>
    <w:tmpl w:val="EFFC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76E10"/>
    <w:multiLevelType w:val="hybridMultilevel"/>
    <w:tmpl w:val="8062A8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931323"/>
    <w:multiLevelType w:val="multilevel"/>
    <w:tmpl w:val="076866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7F44763"/>
    <w:multiLevelType w:val="hybridMultilevel"/>
    <w:tmpl w:val="7ADCC3F4"/>
    <w:lvl w:ilvl="0" w:tplc="B76A11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FF4307"/>
    <w:multiLevelType w:val="hybridMultilevel"/>
    <w:tmpl w:val="575E2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A40FC8"/>
    <w:multiLevelType w:val="hybridMultilevel"/>
    <w:tmpl w:val="475E486E"/>
    <w:lvl w:ilvl="0" w:tplc="AA0294BA">
      <w:numFmt w:val="bullet"/>
      <w:lvlText w:val="•"/>
      <w:lvlJc w:val="left"/>
      <w:pPr>
        <w:ind w:left="360" w:hanging="360"/>
      </w:pPr>
      <w:rPr>
        <w:rFonts w:ascii="Avenir Roman" w:eastAsiaTheme="minorEastAsia" w:hAnsi="Avenir Roman"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EC1C67"/>
    <w:multiLevelType w:val="hybridMultilevel"/>
    <w:tmpl w:val="969428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35267CB"/>
    <w:multiLevelType w:val="hybridMultilevel"/>
    <w:tmpl w:val="65ACE06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4702D4"/>
    <w:multiLevelType w:val="hybridMultilevel"/>
    <w:tmpl w:val="6A44452E"/>
    <w:lvl w:ilvl="0" w:tplc="B76A11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333C4"/>
    <w:multiLevelType w:val="hybridMultilevel"/>
    <w:tmpl w:val="672C59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A7BBE"/>
    <w:multiLevelType w:val="hybridMultilevel"/>
    <w:tmpl w:val="FAFC5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823135"/>
    <w:multiLevelType w:val="hybridMultilevel"/>
    <w:tmpl w:val="07686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753B64"/>
    <w:multiLevelType w:val="hybridMultilevel"/>
    <w:tmpl w:val="63C885B4"/>
    <w:lvl w:ilvl="0" w:tplc="04090003">
      <w:start w:val="1"/>
      <w:numFmt w:val="bullet"/>
      <w:lvlText w:val="o"/>
      <w:lvlJc w:val="left"/>
      <w:pPr>
        <w:ind w:left="0" w:hanging="360"/>
      </w:pPr>
      <w:rPr>
        <w:rFonts w:ascii="Courier New" w:hAnsi="Courier New"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524850B2"/>
    <w:multiLevelType w:val="hybridMultilevel"/>
    <w:tmpl w:val="FBA22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EF0CD3"/>
    <w:multiLevelType w:val="hybridMultilevel"/>
    <w:tmpl w:val="CAD4A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0F2BC0"/>
    <w:multiLevelType w:val="hybridMultilevel"/>
    <w:tmpl w:val="45DEAB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536369"/>
    <w:multiLevelType w:val="hybridMultilevel"/>
    <w:tmpl w:val="FC840784"/>
    <w:lvl w:ilvl="0" w:tplc="B76A11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D245B"/>
    <w:multiLevelType w:val="hybridMultilevel"/>
    <w:tmpl w:val="D5EAE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C56DB5"/>
    <w:multiLevelType w:val="hybridMultilevel"/>
    <w:tmpl w:val="0806086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616059"/>
    <w:multiLevelType w:val="hybridMultilevel"/>
    <w:tmpl w:val="0B94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56695"/>
    <w:multiLevelType w:val="hybridMultilevel"/>
    <w:tmpl w:val="59324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8206E7"/>
    <w:multiLevelType w:val="hybridMultilevel"/>
    <w:tmpl w:val="17C8C9D8"/>
    <w:lvl w:ilvl="0" w:tplc="B76A11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04E9A"/>
    <w:multiLevelType w:val="hybridMultilevel"/>
    <w:tmpl w:val="69960A56"/>
    <w:lvl w:ilvl="0" w:tplc="B76A11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F67B94"/>
    <w:multiLevelType w:val="hybridMultilevel"/>
    <w:tmpl w:val="3B36D164"/>
    <w:lvl w:ilvl="0" w:tplc="B76A1130">
      <w:start w:val="1"/>
      <w:numFmt w:val="bullet"/>
      <w:lvlText w:val=""/>
      <w:lvlJc w:val="left"/>
      <w:pPr>
        <w:ind w:left="42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46296239">
    <w:abstractNumId w:val="2"/>
  </w:num>
  <w:num w:numId="2" w16cid:durableId="2033921960">
    <w:abstractNumId w:val="7"/>
  </w:num>
  <w:num w:numId="3" w16cid:durableId="630744172">
    <w:abstractNumId w:val="21"/>
  </w:num>
  <w:num w:numId="4" w16cid:durableId="1633365906">
    <w:abstractNumId w:val="19"/>
  </w:num>
  <w:num w:numId="5" w16cid:durableId="1577324570">
    <w:abstractNumId w:val="14"/>
  </w:num>
  <w:num w:numId="6" w16cid:durableId="302934028">
    <w:abstractNumId w:val="5"/>
  </w:num>
  <w:num w:numId="7" w16cid:durableId="1793815897">
    <w:abstractNumId w:val="12"/>
  </w:num>
  <w:num w:numId="8" w16cid:durableId="2062746101">
    <w:abstractNumId w:val="3"/>
  </w:num>
  <w:num w:numId="9" w16cid:durableId="2142377050">
    <w:abstractNumId w:val="13"/>
  </w:num>
  <w:num w:numId="10" w16cid:durableId="1254515638">
    <w:abstractNumId w:val="6"/>
  </w:num>
  <w:num w:numId="11" w16cid:durableId="1573587133">
    <w:abstractNumId w:val="8"/>
  </w:num>
  <w:num w:numId="12" w16cid:durableId="39398711">
    <w:abstractNumId w:val="10"/>
  </w:num>
  <w:num w:numId="13" w16cid:durableId="1210461667">
    <w:abstractNumId w:val="11"/>
  </w:num>
  <w:num w:numId="14" w16cid:durableId="1378893804">
    <w:abstractNumId w:val="18"/>
  </w:num>
  <w:num w:numId="15" w16cid:durableId="241069575">
    <w:abstractNumId w:val="15"/>
  </w:num>
  <w:num w:numId="16" w16cid:durableId="1885486519">
    <w:abstractNumId w:val="16"/>
  </w:num>
  <w:num w:numId="17" w16cid:durableId="786200908">
    <w:abstractNumId w:val="0"/>
  </w:num>
  <w:num w:numId="18" w16cid:durableId="954211150">
    <w:abstractNumId w:val="4"/>
  </w:num>
  <w:num w:numId="19" w16cid:durableId="1355421961">
    <w:abstractNumId w:val="20"/>
  </w:num>
  <w:num w:numId="20" w16cid:durableId="1883857527">
    <w:abstractNumId w:val="17"/>
  </w:num>
  <w:num w:numId="21" w16cid:durableId="1717318743">
    <w:abstractNumId w:val="24"/>
  </w:num>
  <w:num w:numId="22" w16cid:durableId="1633905582">
    <w:abstractNumId w:val="22"/>
  </w:num>
  <w:num w:numId="23" w16cid:durableId="1822891437">
    <w:abstractNumId w:val="9"/>
  </w:num>
  <w:num w:numId="24" w16cid:durableId="547107497">
    <w:abstractNumId w:val="1"/>
  </w:num>
  <w:num w:numId="25" w16cid:durableId="19316971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52"/>
    <w:rsid w:val="00015D8B"/>
    <w:rsid w:val="00022C8D"/>
    <w:rsid w:val="00082735"/>
    <w:rsid w:val="0015718C"/>
    <w:rsid w:val="001C27BF"/>
    <w:rsid w:val="002246E1"/>
    <w:rsid w:val="002633AB"/>
    <w:rsid w:val="00283218"/>
    <w:rsid w:val="00381C01"/>
    <w:rsid w:val="00474381"/>
    <w:rsid w:val="004A76F6"/>
    <w:rsid w:val="00607EB3"/>
    <w:rsid w:val="00667975"/>
    <w:rsid w:val="006755B4"/>
    <w:rsid w:val="00680129"/>
    <w:rsid w:val="007261CB"/>
    <w:rsid w:val="007778AD"/>
    <w:rsid w:val="007A71AB"/>
    <w:rsid w:val="008905E4"/>
    <w:rsid w:val="008D1652"/>
    <w:rsid w:val="008D2EA3"/>
    <w:rsid w:val="008D5F5D"/>
    <w:rsid w:val="0093515D"/>
    <w:rsid w:val="009C02A8"/>
    <w:rsid w:val="009D0AEC"/>
    <w:rsid w:val="009F2D54"/>
    <w:rsid w:val="00A14572"/>
    <w:rsid w:val="00A82440"/>
    <w:rsid w:val="00A8634C"/>
    <w:rsid w:val="00B01C50"/>
    <w:rsid w:val="00BC0A9F"/>
    <w:rsid w:val="00C413B9"/>
    <w:rsid w:val="00C4141D"/>
    <w:rsid w:val="00C4149E"/>
    <w:rsid w:val="00C74077"/>
    <w:rsid w:val="00CB22D0"/>
    <w:rsid w:val="00DD3936"/>
    <w:rsid w:val="00E40C0F"/>
    <w:rsid w:val="00E46A0F"/>
    <w:rsid w:val="00EA7B81"/>
    <w:rsid w:val="00F3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04AAE"/>
  <w15:chartTrackingRefBased/>
  <w15:docId w15:val="{0D6C6200-D89A-443D-872D-45908B9B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54"/>
    <w:rPr>
      <w:i/>
      <w:iCs/>
      <w:sz w:val="20"/>
      <w:szCs w:val="20"/>
    </w:rPr>
  </w:style>
  <w:style w:type="paragraph" w:styleId="Heading1">
    <w:name w:val="heading 1"/>
    <w:basedOn w:val="Normal"/>
    <w:next w:val="Normal"/>
    <w:link w:val="Heading1Char"/>
    <w:uiPriority w:val="9"/>
    <w:qFormat/>
    <w:rsid w:val="009F2D5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9F2D54"/>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9F2D54"/>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9F2D54"/>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9F2D54"/>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9F2D54"/>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9F2D54"/>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9F2D54"/>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9F2D54"/>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D54"/>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9F2D54"/>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9F2D54"/>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9F2D54"/>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9F2D54"/>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9F2D54"/>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9F2D54"/>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9F2D54"/>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9F2D54"/>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9F2D54"/>
    <w:rPr>
      <w:b/>
      <w:bCs/>
      <w:color w:val="C45911" w:themeColor="accent2" w:themeShade="BF"/>
      <w:sz w:val="18"/>
      <w:szCs w:val="18"/>
    </w:rPr>
  </w:style>
  <w:style w:type="paragraph" w:styleId="Title">
    <w:name w:val="Title"/>
    <w:basedOn w:val="Normal"/>
    <w:next w:val="Normal"/>
    <w:link w:val="TitleChar"/>
    <w:uiPriority w:val="10"/>
    <w:qFormat/>
    <w:rsid w:val="009F2D54"/>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9F2D54"/>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9F2D54"/>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9F2D54"/>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9F2D54"/>
    <w:rPr>
      <w:b/>
      <w:bCs/>
      <w:spacing w:val="0"/>
    </w:rPr>
  </w:style>
  <w:style w:type="character" w:styleId="Emphasis">
    <w:name w:val="Emphasis"/>
    <w:uiPriority w:val="20"/>
    <w:qFormat/>
    <w:rsid w:val="009F2D54"/>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9F2D54"/>
    <w:pPr>
      <w:spacing w:after="0" w:line="240" w:lineRule="auto"/>
    </w:pPr>
  </w:style>
  <w:style w:type="paragraph" w:styleId="ListParagraph">
    <w:name w:val="List Paragraph"/>
    <w:basedOn w:val="Normal"/>
    <w:uiPriority w:val="1"/>
    <w:qFormat/>
    <w:rsid w:val="009F2D54"/>
    <w:pPr>
      <w:ind w:left="720"/>
      <w:contextualSpacing/>
    </w:pPr>
  </w:style>
  <w:style w:type="paragraph" w:styleId="Quote">
    <w:name w:val="Quote"/>
    <w:basedOn w:val="Normal"/>
    <w:next w:val="Normal"/>
    <w:link w:val="QuoteChar"/>
    <w:uiPriority w:val="29"/>
    <w:qFormat/>
    <w:rsid w:val="009F2D54"/>
    <w:rPr>
      <w:i w:val="0"/>
      <w:iCs w:val="0"/>
      <w:color w:val="C45911" w:themeColor="accent2" w:themeShade="BF"/>
    </w:rPr>
  </w:style>
  <w:style w:type="character" w:customStyle="1" w:styleId="QuoteChar">
    <w:name w:val="Quote Char"/>
    <w:basedOn w:val="DefaultParagraphFont"/>
    <w:link w:val="Quote"/>
    <w:uiPriority w:val="29"/>
    <w:rsid w:val="009F2D54"/>
    <w:rPr>
      <w:color w:val="C45911" w:themeColor="accent2" w:themeShade="BF"/>
      <w:sz w:val="20"/>
      <w:szCs w:val="20"/>
    </w:rPr>
  </w:style>
  <w:style w:type="paragraph" w:styleId="IntenseQuote">
    <w:name w:val="Intense Quote"/>
    <w:basedOn w:val="Normal"/>
    <w:next w:val="Normal"/>
    <w:link w:val="IntenseQuoteChar"/>
    <w:uiPriority w:val="30"/>
    <w:qFormat/>
    <w:rsid w:val="009F2D54"/>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9F2D54"/>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9F2D54"/>
    <w:rPr>
      <w:rFonts w:asciiTheme="majorHAnsi" w:eastAsiaTheme="majorEastAsia" w:hAnsiTheme="majorHAnsi" w:cstheme="majorBidi"/>
      <w:i/>
      <w:iCs/>
      <w:color w:val="ED7D31" w:themeColor="accent2"/>
    </w:rPr>
  </w:style>
  <w:style w:type="character" w:styleId="IntenseEmphasis">
    <w:name w:val="Intense Emphasis"/>
    <w:uiPriority w:val="21"/>
    <w:qFormat/>
    <w:rsid w:val="009F2D54"/>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9F2D54"/>
    <w:rPr>
      <w:i/>
      <w:iCs/>
      <w:smallCaps/>
      <w:color w:val="ED7D31" w:themeColor="accent2"/>
      <w:u w:color="ED7D31" w:themeColor="accent2"/>
    </w:rPr>
  </w:style>
  <w:style w:type="character" w:styleId="IntenseReference">
    <w:name w:val="Intense Reference"/>
    <w:uiPriority w:val="32"/>
    <w:qFormat/>
    <w:rsid w:val="009F2D54"/>
    <w:rPr>
      <w:b/>
      <w:bCs/>
      <w:i/>
      <w:iCs/>
      <w:smallCaps/>
      <w:color w:val="ED7D31" w:themeColor="accent2"/>
      <w:u w:color="ED7D31" w:themeColor="accent2"/>
    </w:rPr>
  </w:style>
  <w:style w:type="character" w:styleId="BookTitle">
    <w:name w:val="Book Title"/>
    <w:uiPriority w:val="33"/>
    <w:qFormat/>
    <w:rsid w:val="009F2D54"/>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9F2D54"/>
    <w:pPr>
      <w:outlineLvl w:val="9"/>
    </w:pPr>
  </w:style>
  <w:style w:type="paragraph" w:styleId="Header">
    <w:name w:val="header"/>
    <w:basedOn w:val="Normal"/>
    <w:link w:val="HeaderChar"/>
    <w:uiPriority w:val="99"/>
    <w:unhideWhenUsed/>
    <w:rsid w:val="009F2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D54"/>
    <w:rPr>
      <w:i/>
      <w:iCs/>
      <w:sz w:val="20"/>
      <w:szCs w:val="20"/>
    </w:rPr>
  </w:style>
  <w:style w:type="paragraph" w:styleId="Footer">
    <w:name w:val="footer"/>
    <w:basedOn w:val="Normal"/>
    <w:link w:val="FooterChar"/>
    <w:uiPriority w:val="99"/>
    <w:unhideWhenUsed/>
    <w:rsid w:val="009F2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D54"/>
    <w:rPr>
      <w:i/>
      <w:iCs/>
      <w:sz w:val="20"/>
      <w:szCs w:val="20"/>
    </w:rPr>
  </w:style>
  <w:style w:type="paragraph" w:styleId="Revision">
    <w:name w:val="Revision"/>
    <w:hidden/>
    <w:uiPriority w:val="99"/>
    <w:semiHidden/>
    <w:rsid w:val="00F3709A"/>
    <w:pPr>
      <w:spacing w:after="0" w:line="240" w:lineRule="auto"/>
    </w:pPr>
    <w:rPr>
      <w:i/>
      <w:iCs/>
      <w:sz w:val="20"/>
      <w:szCs w:val="20"/>
    </w:rPr>
  </w:style>
  <w:style w:type="paragraph" w:customStyle="1" w:styleId="documenttitle">
    <w:name w:val="document title"/>
    <w:basedOn w:val="Normal"/>
    <w:uiPriority w:val="99"/>
    <w:rsid w:val="00B01C50"/>
    <w:pPr>
      <w:suppressAutoHyphens/>
      <w:autoSpaceDE w:val="0"/>
      <w:autoSpaceDN w:val="0"/>
      <w:adjustRightInd w:val="0"/>
      <w:spacing w:after="90"/>
      <w:jc w:val="center"/>
      <w:textAlignment w:val="center"/>
    </w:pPr>
    <w:rPr>
      <w:rFonts w:ascii="Avenir Black" w:hAnsi="Avenir Black" w:cs="Avenir Black"/>
      <w:i w:val="0"/>
      <w:iCs w:val="0"/>
      <w:color w:val="2484FE"/>
      <w:sz w:val="36"/>
      <w:szCs w:val="36"/>
    </w:rPr>
  </w:style>
  <w:style w:type="character" w:styleId="CommentReference">
    <w:name w:val="annotation reference"/>
    <w:basedOn w:val="DefaultParagraphFont"/>
    <w:uiPriority w:val="99"/>
    <w:semiHidden/>
    <w:unhideWhenUsed/>
    <w:rsid w:val="00A82440"/>
    <w:rPr>
      <w:sz w:val="16"/>
      <w:szCs w:val="16"/>
    </w:rPr>
  </w:style>
  <w:style w:type="paragraph" w:styleId="CommentText">
    <w:name w:val="annotation text"/>
    <w:basedOn w:val="Normal"/>
    <w:link w:val="CommentTextChar"/>
    <w:uiPriority w:val="99"/>
    <w:semiHidden/>
    <w:unhideWhenUsed/>
    <w:rsid w:val="00A82440"/>
    <w:pPr>
      <w:widowControl w:val="0"/>
      <w:spacing w:after="0" w:line="240" w:lineRule="auto"/>
    </w:pPr>
    <w:rPr>
      <w:rFonts w:eastAsiaTheme="minorHAnsi"/>
      <w:i w:val="0"/>
      <w:iCs w:val="0"/>
    </w:rPr>
  </w:style>
  <w:style w:type="character" w:customStyle="1" w:styleId="CommentTextChar">
    <w:name w:val="Comment Text Char"/>
    <w:basedOn w:val="DefaultParagraphFont"/>
    <w:link w:val="CommentText"/>
    <w:uiPriority w:val="99"/>
    <w:semiHidden/>
    <w:rsid w:val="00A82440"/>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B8E8-C3F5-D242-B0DF-52D09ADA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Tamira</dc:creator>
  <cp:keywords/>
  <dc:description/>
  <cp:lastModifiedBy>David H. Ingram</cp:lastModifiedBy>
  <cp:revision>2</cp:revision>
  <dcterms:created xsi:type="dcterms:W3CDTF">2022-05-12T01:48:00Z</dcterms:created>
  <dcterms:modified xsi:type="dcterms:W3CDTF">2022-05-12T01:48:00Z</dcterms:modified>
</cp:coreProperties>
</file>